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B76" w:rsidRDefault="00C53B76" w:rsidP="00C53B76">
      <w:pPr>
        <w:jc w:val="both"/>
      </w:pPr>
      <w:r>
        <w:t xml:space="preserve">Na temelju članka 42. Zakona o proračunu ("Narodne novine" broj 144/2021) i članka 19. Statuta Doma zdravlja Koprivničko-križevačke županije URBROJ: 2137-16-2013/13. od 20. kolovoza 2013. godine, Izmjena i dopuna Statuta Doma zdravlja Koprivničko-križevačke županije URBROJ: 2137-16-0277/15. od 19. ožujka 2015. godine, Odluke o izmjenama i dopunama Statuta Doma zdravlja Koprivničko-križevačke županije URBROJ: 2137-16-1633/16. od 20. prosinca 2016. godine, Odluke o izmjenama i dopunama Statuta Doma zdravlja Koprivničko-križevačke županije URBROJ: 2137-16-1186/17. od 9. listopada 2017. godine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godine, Upravno vijeće Doma zdravlja Koprivničko-križevačke županije na sjednici održanoj dana </w:t>
      </w:r>
      <w:r w:rsidR="008C7857">
        <w:t>30.</w:t>
      </w:r>
      <w:r>
        <w:t xml:space="preserve"> studeni 2022. godine donosi </w:t>
      </w:r>
    </w:p>
    <w:p w:rsidR="00C53B76" w:rsidRDefault="00C53B76" w:rsidP="00C53B76">
      <w:pPr>
        <w:jc w:val="both"/>
      </w:pPr>
    </w:p>
    <w:p w:rsidR="00C53B76" w:rsidRDefault="00C53B76" w:rsidP="00C53B76">
      <w:pPr>
        <w:jc w:val="center"/>
      </w:pPr>
      <w:r>
        <w:t>FINANCIJSKI PLAN DOMA ZDRAVLJA KOPRIVNIČKO-KRIŽEVAČKE ŽUPANIJE</w:t>
      </w:r>
    </w:p>
    <w:p w:rsidR="00C53B76" w:rsidRDefault="00C53B76" w:rsidP="00C53B76">
      <w:pPr>
        <w:jc w:val="center"/>
      </w:pPr>
      <w:r>
        <w:t>ZA 2023. GODINU I PROJEKCIJE ZA 2024. I 2025. GODINU</w:t>
      </w:r>
    </w:p>
    <w:p w:rsidR="00C53B76" w:rsidRDefault="00C53B76" w:rsidP="00C53B76">
      <w:pPr>
        <w:jc w:val="center"/>
      </w:pPr>
      <w:r>
        <w:t>Članak 1.</w:t>
      </w:r>
    </w:p>
    <w:p w:rsidR="00C53B76" w:rsidRDefault="00C53B76" w:rsidP="00C53B76">
      <w:pPr>
        <w:jc w:val="both"/>
      </w:pPr>
      <w:r>
        <w:t>Financijski plan Doma zdravlja</w:t>
      </w:r>
      <w:r w:rsidRPr="00C53B76">
        <w:t xml:space="preserve"> Koprivničko-križevačke županije za 2023. godinu i projekcije za 2024. i 2025. godinu (u daljnjem tekstu: Proračun) sastoji se od:</w:t>
      </w:r>
    </w:p>
    <w:p w:rsidR="00C53B76" w:rsidRDefault="00C53B76" w:rsidP="00C53B76">
      <w:pPr>
        <w:jc w:val="both"/>
      </w:pPr>
      <w:r>
        <w:t>A) SAŽETAK RAČUNA PRIHODA I RASHODA u eurima</w:t>
      </w:r>
    </w:p>
    <w:tbl>
      <w:tblPr>
        <w:tblStyle w:val="Tablicareetke4-isticanje5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701"/>
        <w:gridCol w:w="1843"/>
        <w:gridCol w:w="1701"/>
        <w:gridCol w:w="1808"/>
      </w:tblGrid>
      <w:tr w:rsidR="00DB33A0" w:rsidTr="00DB3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33A0" w:rsidRDefault="00DB33A0" w:rsidP="00DB33A0">
            <w:pPr>
              <w:jc w:val="center"/>
            </w:pPr>
          </w:p>
        </w:tc>
        <w:tc>
          <w:tcPr>
            <w:tcW w:w="1984" w:type="dxa"/>
            <w:vAlign w:val="center"/>
          </w:tcPr>
          <w:p w:rsidR="00DB33A0" w:rsidRDefault="00DB33A0" w:rsidP="00DB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IZVRŠENJE 2021.</w:t>
            </w:r>
          </w:p>
        </w:tc>
        <w:tc>
          <w:tcPr>
            <w:tcW w:w="1701" w:type="dxa"/>
            <w:vAlign w:val="center"/>
          </w:tcPr>
          <w:p w:rsidR="00DB33A0" w:rsidRDefault="00DB33A0" w:rsidP="00DB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 2022.</w:t>
            </w:r>
          </w:p>
        </w:tc>
        <w:tc>
          <w:tcPr>
            <w:tcW w:w="1843" w:type="dxa"/>
            <w:vAlign w:val="center"/>
          </w:tcPr>
          <w:p w:rsidR="00DB33A0" w:rsidRDefault="00DB33A0" w:rsidP="00DB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FINANCIJSKI PLAN ZA 2023.</w:t>
            </w:r>
          </w:p>
        </w:tc>
        <w:tc>
          <w:tcPr>
            <w:tcW w:w="1701" w:type="dxa"/>
            <w:vAlign w:val="center"/>
          </w:tcPr>
          <w:p w:rsidR="00DB33A0" w:rsidRDefault="00DB33A0" w:rsidP="00DB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PROJEKCIJA ZA 2024.</w:t>
            </w:r>
          </w:p>
        </w:tc>
        <w:tc>
          <w:tcPr>
            <w:tcW w:w="1808" w:type="dxa"/>
            <w:vAlign w:val="center"/>
          </w:tcPr>
          <w:p w:rsidR="00DB33A0" w:rsidRDefault="00DB33A0" w:rsidP="00DB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PROJEKCIJA ZA 2025.</w:t>
            </w:r>
          </w:p>
        </w:tc>
      </w:tr>
      <w:tr w:rsidR="00DB33A0" w:rsidTr="00DB3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33A0" w:rsidRDefault="00DB33A0" w:rsidP="00DB33A0">
            <w:r>
              <w:t>PRIHODI UKUPNO</w:t>
            </w:r>
          </w:p>
        </w:tc>
        <w:tc>
          <w:tcPr>
            <w:tcW w:w="1984" w:type="dxa"/>
            <w:vAlign w:val="center"/>
          </w:tcPr>
          <w:p w:rsidR="00DB33A0" w:rsidRDefault="00DB33A0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4.949.847</w:t>
            </w:r>
          </w:p>
        </w:tc>
        <w:tc>
          <w:tcPr>
            <w:tcW w:w="1701" w:type="dxa"/>
            <w:vAlign w:val="center"/>
          </w:tcPr>
          <w:p w:rsidR="00DB33A0" w:rsidRDefault="00DB33A0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6.175.491</w:t>
            </w:r>
          </w:p>
        </w:tc>
        <w:tc>
          <w:tcPr>
            <w:tcW w:w="1843" w:type="dxa"/>
            <w:vAlign w:val="center"/>
          </w:tcPr>
          <w:p w:rsidR="00DB33A0" w:rsidRDefault="00DB33A0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8.074.754</w:t>
            </w:r>
          </w:p>
        </w:tc>
        <w:tc>
          <w:tcPr>
            <w:tcW w:w="1701" w:type="dxa"/>
            <w:vAlign w:val="center"/>
          </w:tcPr>
          <w:p w:rsidR="00DB33A0" w:rsidRDefault="00DB33A0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8.385.713</w:t>
            </w:r>
          </w:p>
        </w:tc>
        <w:tc>
          <w:tcPr>
            <w:tcW w:w="1808" w:type="dxa"/>
            <w:vAlign w:val="center"/>
          </w:tcPr>
          <w:p w:rsidR="00DB33A0" w:rsidRDefault="00DB33A0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6.761.761</w:t>
            </w:r>
          </w:p>
        </w:tc>
      </w:tr>
      <w:tr w:rsidR="00DB33A0" w:rsidTr="00DB3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33A0" w:rsidRDefault="00DB33A0" w:rsidP="00DB33A0">
            <w:r>
              <w:t>PRIHODI POSLOVANJA</w:t>
            </w:r>
          </w:p>
        </w:tc>
        <w:tc>
          <w:tcPr>
            <w:tcW w:w="1984" w:type="dxa"/>
            <w:vAlign w:val="center"/>
          </w:tcPr>
          <w:p w:rsidR="00DB33A0" w:rsidRDefault="0004191F" w:rsidP="00DB33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4.949.136</w:t>
            </w:r>
          </w:p>
        </w:tc>
        <w:tc>
          <w:tcPr>
            <w:tcW w:w="1701" w:type="dxa"/>
            <w:vAlign w:val="center"/>
          </w:tcPr>
          <w:p w:rsidR="00DB33A0" w:rsidRDefault="0004191F" w:rsidP="00DB33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6.174.685</w:t>
            </w:r>
          </w:p>
        </w:tc>
        <w:tc>
          <w:tcPr>
            <w:tcW w:w="1843" w:type="dxa"/>
            <w:vAlign w:val="center"/>
          </w:tcPr>
          <w:p w:rsidR="00DB33A0" w:rsidRDefault="00DB33A0" w:rsidP="00DB33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8.074.090</w:t>
            </w:r>
          </w:p>
        </w:tc>
        <w:tc>
          <w:tcPr>
            <w:tcW w:w="1701" w:type="dxa"/>
            <w:vAlign w:val="center"/>
          </w:tcPr>
          <w:p w:rsidR="00DB33A0" w:rsidRDefault="00DB33A0" w:rsidP="00DB33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8.385.020</w:t>
            </w:r>
          </w:p>
        </w:tc>
        <w:tc>
          <w:tcPr>
            <w:tcW w:w="1808" w:type="dxa"/>
            <w:vAlign w:val="center"/>
          </w:tcPr>
          <w:p w:rsidR="00DB33A0" w:rsidRDefault="00DB33A0" w:rsidP="00DB33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6.761.043</w:t>
            </w:r>
          </w:p>
        </w:tc>
      </w:tr>
      <w:tr w:rsidR="00DB33A0" w:rsidTr="00DB3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33A0" w:rsidRDefault="00DB33A0" w:rsidP="00DB33A0">
            <w:r>
              <w:t>PRIHODI OD PRODAJE NEFINANCIJSKE IMOVINE</w:t>
            </w:r>
          </w:p>
        </w:tc>
        <w:tc>
          <w:tcPr>
            <w:tcW w:w="1984" w:type="dxa"/>
            <w:vAlign w:val="center"/>
          </w:tcPr>
          <w:p w:rsidR="00DB33A0" w:rsidRDefault="0004191F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710</w:t>
            </w:r>
          </w:p>
        </w:tc>
        <w:tc>
          <w:tcPr>
            <w:tcW w:w="1701" w:type="dxa"/>
            <w:vAlign w:val="center"/>
          </w:tcPr>
          <w:p w:rsidR="00DB33A0" w:rsidRDefault="0004191F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796</w:t>
            </w:r>
          </w:p>
        </w:tc>
        <w:tc>
          <w:tcPr>
            <w:tcW w:w="1843" w:type="dxa"/>
            <w:vAlign w:val="center"/>
          </w:tcPr>
          <w:p w:rsidR="00DB33A0" w:rsidRDefault="00DB33A0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1701" w:type="dxa"/>
            <w:vAlign w:val="center"/>
          </w:tcPr>
          <w:p w:rsidR="00DB33A0" w:rsidRDefault="00DB33A0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693</w:t>
            </w:r>
          </w:p>
        </w:tc>
        <w:tc>
          <w:tcPr>
            <w:tcW w:w="1808" w:type="dxa"/>
            <w:vAlign w:val="center"/>
          </w:tcPr>
          <w:p w:rsidR="00DB33A0" w:rsidRDefault="00DB33A0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718</w:t>
            </w:r>
          </w:p>
        </w:tc>
      </w:tr>
      <w:tr w:rsidR="00DB33A0" w:rsidTr="00DB3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33A0" w:rsidRDefault="00DB33A0" w:rsidP="00DB33A0">
            <w:r>
              <w:t>RASHODI UKUPNO</w:t>
            </w:r>
          </w:p>
        </w:tc>
        <w:tc>
          <w:tcPr>
            <w:tcW w:w="1984" w:type="dxa"/>
            <w:vAlign w:val="center"/>
          </w:tcPr>
          <w:p w:rsidR="00DB33A0" w:rsidRDefault="0004191F" w:rsidP="00DB33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5.348.498</w:t>
            </w:r>
          </w:p>
        </w:tc>
        <w:tc>
          <w:tcPr>
            <w:tcW w:w="1701" w:type="dxa"/>
            <w:vAlign w:val="center"/>
          </w:tcPr>
          <w:p w:rsidR="00DB33A0" w:rsidRDefault="0004191F" w:rsidP="00DB33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6.141.733</w:t>
            </w:r>
          </w:p>
        </w:tc>
        <w:tc>
          <w:tcPr>
            <w:tcW w:w="1843" w:type="dxa"/>
            <w:vAlign w:val="center"/>
          </w:tcPr>
          <w:p w:rsidR="00DB33A0" w:rsidRDefault="00DB33A0" w:rsidP="00DB33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8.008.393</w:t>
            </w:r>
          </w:p>
        </w:tc>
        <w:tc>
          <w:tcPr>
            <w:tcW w:w="1701" w:type="dxa"/>
            <w:vAlign w:val="center"/>
          </w:tcPr>
          <w:p w:rsidR="00DB33A0" w:rsidRDefault="00DB33A0" w:rsidP="00DB33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8.286.171</w:t>
            </w:r>
          </w:p>
        </w:tc>
        <w:tc>
          <w:tcPr>
            <w:tcW w:w="1808" w:type="dxa"/>
            <w:vAlign w:val="center"/>
          </w:tcPr>
          <w:p w:rsidR="00DB33A0" w:rsidRDefault="00DB33A0" w:rsidP="00DB33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6.662.219</w:t>
            </w:r>
          </w:p>
        </w:tc>
      </w:tr>
      <w:tr w:rsidR="00DB33A0" w:rsidTr="00DB3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33A0" w:rsidRDefault="00DB33A0" w:rsidP="00DB33A0">
            <w:r>
              <w:t>RASHODI POSLOVANJA</w:t>
            </w:r>
          </w:p>
        </w:tc>
        <w:tc>
          <w:tcPr>
            <w:tcW w:w="1984" w:type="dxa"/>
            <w:vAlign w:val="center"/>
          </w:tcPr>
          <w:p w:rsidR="00DB33A0" w:rsidRDefault="0004191F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5.126.447</w:t>
            </w:r>
          </w:p>
        </w:tc>
        <w:tc>
          <w:tcPr>
            <w:tcW w:w="1701" w:type="dxa"/>
            <w:vAlign w:val="center"/>
          </w:tcPr>
          <w:p w:rsidR="008B6536" w:rsidRDefault="008B6536" w:rsidP="008B65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5.785.027</w:t>
            </w:r>
          </w:p>
        </w:tc>
        <w:tc>
          <w:tcPr>
            <w:tcW w:w="1843" w:type="dxa"/>
            <w:vAlign w:val="center"/>
          </w:tcPr>
          <w:p w:rsidR="00DB33A0" w:rsidRDefault="00DB33A0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5.977.901</w:t>
            </w:r>
          </w:p>
        </w:tc>
        <w:tc>
          <w:tcPr>
            <w:tcW w:w="1701" w:type="dxa"/>
            <w:vAlign w:val="center"/>
          </w:tcPr>
          <w:p w:rsidR="00DB33A0" w:rsidRDefault="00DB33A0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6.159.379</w:t>
            </w:r>
          </w:p>
        </w:tc>
        <w:tc>
          <w:tcPr>
            <w:tcW w:w="1808" w:type="dxa"/>
            <w:vAlign w:val="center"/>
          </w:tcPr>
          <w:p w:rsidR="00DB33A0" w:rsidRDefault="00DB33A0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6.383.616</w:t>
            </w:r>
          </w:p>
        </w:tc>
      </w:tr>
      <w:tr w:rsidR="00DB33A0" w:rsidTr="00DB3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33A0" w:rsidRDefault="00DB33A0" w:rsidP="00DB33A0">
            <w:r>
              <w:t>RASHODI ZA NABAVU NEFINANCIJSKE IMOVINE</w:t>
            </w:r>
          </w:p>
        </w:tc>
        <w:tc>
          <w:tcPr>
            <w:tcW w:w="1984" w:type="dxa"/>
            <w:vAlign w:val="center"/>
          </w:tcPr>
          <w:p w:rsidR="00DB33A0" w:rsidRDefault="008B6536" w:rsidP="00DB33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536">
              <w:t>221.340</w:t>
            </w:r>
          </w:p>
        </w:tc>
        <w:tc>
          <w:tcPr>
            <w:tcW w:w="1701" w:type="dxa"/>
            <w:vAlign w:val="center"/>
          </w:tcPr>
          <w:p w:rsidR="00DB33A0" w:rsidRDefault="008B6536" w:rsidP="00DB33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346.706</w:t>
            </w:r>
          </w:p>
        </w:tc>
        <w:tc>
          <w:tcPr>
            <w:tcW w:w="1843" w:type="dxa"/>
            <w:vAlign w:val="center"/>
          </w:tcPr>
          <w:p w:rsidR="00DB33A0" w:rsidRDefault="00DB33A0" w:rsidP="00DB33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2.030.492</w:t>
            </w:r>
          </w:p>
        </w:tc>
        <w:tc>
          <w:tcPr>
            <w:tcW w:w="1701" w:type="dxa"/>
            <w:vAlign w:val="center"/>
          </w:tcPr>
          <w:p w:rsidR="00DB33A0" w:rsidRDefault="00DB33A0" w:rsidP="00DB33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2.126.792</w:t>
            </w:r>
          </w:p>
        </w:tc>
        <w:tc>
          <w:tcPr>
            <w:tcW w:w="1808" w:type="dxa"/>
            <w:vAlign w:val="center"/>
          </w:tcPr>
          <w:p w:rsidR="00DB33A0" w:rsidRDefault="00DB33A0" w:rsidP="00DB33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278.603</w:t>
            </w:r>
          </w:p>
        </w:tc>
      </w:tr>
      <w:tr w:rsidR="00DB33A0" w:rsidTr="008B6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33A0" w:rsidRDefault="00DB33A0" w:rsidP="00DB33A0">
            <w:r>
              <w:t>RAZLIKA - VIŠAK/MANJAK</w:t>
            </w:r>
          </w:p>
        </w:tc>
        <w:tc>
          <w:tcPr>
            <w:tcW w:w="1984" w:type="dxa"/>
            <w:vAlign w:val="center"/>
          </w:tcPr>
          <w:p w:rsidR="00DB33A0" w:rsidRDefault="008B6536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536">
              <w:t>-398.651</w:t>
            </w:r>
          </w:p>
        </w:tc>
        <w:tc>
          <w:tcPr>
            <w:tcW w:w="1701" w:type="dxa"/>
            <w:vAlign w:val="center"/>
          </w:tcPr>
          <w:p w:rsidR="00DB33A0" w:rsidRDefault="008B6536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536">
              <w:t>33.758</w:t>
            </w:r>
          </w:p>
        </w:tc>
        <w:tc>
          <w:tcPr>
            <w:tcW w:w="1843" w:type="dxa"/>
            <w:vAlign w:val="center"/>
          </w:tcPr>
          <w:p w:rsidR="00DB33A0" w:rsidRDefault="00DB33A0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66.361</w:t>
            </w:r>
          </w:p>
        </w:tc>
        <w:tc>
          <w:tcPr>
            <w:tcW w:w="1701" w:type="dxa"/>
            <w:vAlign w:val="center"/>
          </w:tcPr>
          <w:p w:rsidR="00DB33A0" w:rsidRDefault="008B6536" w:rsidP="008B65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DB33A0">
              <w:t>9.542</w:t>
            </w:r>
          </w:p>
        </w:tc>
        <w:tc>
          <w:tcPr>
            <w:tcW w:w="1808" w:type="dxa"/>
            <w:vAlign w:val="center"/>
          </w:tcPr>
          <w:p w:rsidR="00DB33A0" w:rsidRDefault="00DB33A0" w:rsidP="00DB33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99.542</w:t>
            </w:r>
          </w:p>
        </w:tc>
      </w:tr>
    </w:tbl>
    <w:p w:rsidR="0014248A" w:rsidRDefault="0014248A" w:rsidP="00C53B76">
      <w:pPr>
        <w:jc w:val="both"/>
      </w:pPr>
    </w:p>
    <w:p w:rsidR="00C53B76" w:rsidRDefault="00C53B76" w:rsidP="00C53B76">
      <w:pPr>
        <w:jc w:val="both"/>
      </w:pPr>
      <w:r>
        <w:t>B) SAŽETAK RAČUNA FINANCIRANJA u eurima</w:t>
      </w:r>
    </w:p>
    <w:tbl>
      <w:tblPr>
        <w:tblStyle w:val="Tablicareetke4-isticanje5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701"/>
        <w:gridCol w:w="1843"/>
        <w:gridCol w:w="1701"/>
        <w:gridCol w:w="1808"/>
      </w:tblGrid>
      <w:tr w:rsidR="00DB33A0" w:rsidTr="001C5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33A0" w:rsidRDefault="00DB33A0" w:rsidP="001C5EB9">
            <w:pPr>
              <w:jc w:val="center"/>
            </w:pPr>
          </w:p>
        </w:tc>
        <w:tc>
          <w:tcPr>
            <w:tcW w:w="1984" w:type="dxa"/>
            <w:vAlign w:val="center"/>
          </w:tcPr>
          <w:p w:rsidR="00DB33A0" w:rsidRDefault="00DB33A0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IZVRŠENJE 2021.</w:t>
            </w:r>
          </w:p>
        </w:tc>
        <w:tc>
          <w:tcPr>
            <w:tcW w:w="1701" w:type="dxa"/>
            <w:vAlign w:val="center"/>
          </w:tcPr>
          <w:p w:rsidR="00DB33A0" w:rsidRDefault="00DB33A0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 2022.</w:t>
            </w:r>
          </w:p>
        </w:tc>
        <w:tc>
          <w:tcPr>
            <w:tcW w:w="1843" w:type="dxa"/>
            <w:vAlign w:val="center"/>
          </w:tcPr>
          <w:p w:rsidR="00DB33A0" w:rsidRDefault="00DB33A0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FINANCIJSKI PLAN ZA 2023.</w:t>
            </w:r>
          </w:p>
        </w:tc>
        <w:tc>
          <w:tcPr>
            <w:tcW w:w="1701" w:type="dxa"/>
            <w:vAlign w:val="center"/>
          </w:tcPr>
          <w:p w:rsidR="00DB33A0" w:rsidRDefault="00DB33A0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PROJEKCIJA ZA 2024.</w:t>
            </w:r>
          </w:p>
        </w:tc>
        <w:tc>
          <w:tcPr>
            <w:tcW w:w="1808" w:type="dxa"/>
            <w:vAlign w:val="center"/>
          </w:tcPr>
          <w:p w:rsidR="00DB33A0" w:rsidRDefault="00DB33A0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PROJEKCIJA ZA 2025.</w:t>
            </w:r>
          </w:p>
        </w:tc>
      </w:tr>
      <w:tr w:rsidR="00DB33A0" w:rsidTr="001C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33A0" w:rsidRDefault="00DB33A0" w:rsidP="001C5EB9">
            <w:r>
              <w:lastRenderedPageBreak/>
              <w:t>PRIMICI OD FINANCIJSKE IMOVINE I ZADUŽIVANJA</w:t>
            </w:r>
          </w:p>
        </w:tc>
        <w:tc>
          <w:tcPr>
            <w:tcW w:w="1984" w:type="dxa"/>
            <w:vAlign w:val="center"/>
          </w:tcPr>
          <w:p w:rsidR="00DB33A0" w:rsidRDefault="0004191F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DB33A0" w:rsidRDefault="0004191F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DB33A0" w:rsidRDefault="00DB33A0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DB33A0" w:rsidRDefault="00DB33A0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08" w:type="dxa"/>
            <w:vAlign w:val="center"/>
          </w:tcPr>
          <w:p w:rsidR="00DB33A0" w:rsidRDefault="00DB33A0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B33A0" w:rsidTr="001C5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33A0" w:rsidRDefault="00DB33A0" w:rsidP="001C5EB9">
            <w:r>
              <w:t>PRIHODI POSLOVANJAIZDACI ZA FINANCIJSKU IMOVINU I OTPLATE</w:t>
            </w:r>
          </w:p>
        </w:tc>
        <w:tc>
          <w:tcPr>
            <w:tcW w:w="1984" w:type="dxa"/>
            <w:vAlign w:val="center"/>
          </w:tcPr>
          <w:p w:rsidR="00DB33A0" w:rsidRDefault="0004191F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DB33A0" w:rsidRDefault="0004191F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DB33A0" w:rsidRDefault="00DB33A0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DB33A0" w:rsidRDefault="00DB33A0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08" w:type="dxa"/>
            <w:vAlign w:val="center"/>
          </w:tcPr>
          <w:p w:rsidR="00DB33A0" w:rsidRDefault="00DB33A0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B33A0" w:rsidTr="001C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33A0" w:rsidRDefault="00DB33A0" w:rsidP="00DB33A0">
            <w:r>
              <w:t>PRIHODI OD PRODANETO FINANCIRANJE</w:t>
            </w:r>
          </w:p>
        </w:tc>
        <w:tc>
          <w:tcPr>
            <w:tcW w:w="1984" w:type="dxa"/>
            <w:vAlign w:val="center"/>
          </w:tcPr>
          <w:p w:rsidR="00DB33A0" w:rsidRDefault="0004191F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DB33A0" w:rsidRDefault="0004191F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DB33A0" w:rsidRDefault="00DB33A0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DB33A0" w:rsidRDefault="00DB33A0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08" w:type="dxa"/>
            <w:vAlign w:val="center"/>
          </w:tcPr>
          <w:p w:rsidR="00DB33A0" w:rsidRDefault="00DB33A0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DB33A0" w:rsidRDefault="00DB33A0" w:rsidP="00C53B76">
      <w:pPr>
        <w:jc w:val="both"/>
      </w:pPr>
    </w:p>
    <w:p w:rsidR="00C53B76" w:rsidRDefault="00C53B76" w:rsidP="00C53B76">
      <w:pPr>
        <w:jc w:val="both"/>
      </w:pPr>
      <w:r>
        <w:t>C) PRENESENI VIŠAK ILI PRENESENI MANJAK I VIŠEGODIŠNJI PLAN URAVNOTEŽENJA u eurima</w:t>
      </w:r>
    </w:p>
    <w:tbl>
      <w:tblPr>
        <w:tblStyle w:val="Tablicareetke4-isticanje5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701"/>
        <w:gridCol w:w="1843"/>
        <w:gridCol w:w="1701"/>
        <w:gridCol w:w="1808"/>
      </w:tblGrid>
      <w:tr w:rsidR="00DB33A0" w:rsidTr="001C5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33A0" w:rsidRDefault="00DB33A0" w:rsidP="001C5EB9">
            <w:pPr>
              <w:jc w:val="center"/>
            </w:pPr>
          </w:p>
        </w:tc>
        <w:tc>
          <w:tcPr>
            <w:tcW w:w="1984" w:type="dxa"/>
            <w:vAlign w:val="center"/>
          </w:tcPr>
          <w:p w:rsidR="00DB33A0" w:rsidRDefault="00DB33A0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IZVRŠENJE 2021.</w:t>
            </w:r>
          </w:p>
        </w:tc>
        <w:tc>
          <w:tcPr>
            <w:tcW w:w="1701" w:type="dxa"/>
            <w:vAlign w:val="center"/>
          </w:tcPr>
          <w:p w:rsidR="00DB33A0" w:rsidRDefault="00DB33A0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 2022.</w:t>
            </w:r>
          </w:p>
        </w:tc>
        <w:tc>
          <w:tcPr>
            <w:tcW w:w="1843" w:type="dxa"/>
            <w:vAlign w:val="center"/>
          </w:tcPr>
          <w:p w:rsidR="00DB33A0" w:rsidRDefault="00DB33A0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FINANCIJSKI PLAN ZA 2023.</w:t>
            </w:r>
          </w:p>
        </w:tc>
        <w:tc>
          <w:tcPr>
            <w:tcW w:w="1701" w:type="dxa"/>
            <w:vAlign w:val="center"/>
          </w:tcPr>
          <w:p w:rsidR="00DB33A0" w:rsidRDefault="00DB33A0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PROJEKCIJA ZA 2024.</w:t>
            </w:r>
          </w:p>
        </w:tc>
        <w:tc>
          <w:tcPr>
            <w:tcW w:w="1808" w:type="dxa"/>
            <w:vAlign w:val="center"/>
          </w:tcPr>
          <w:p w:rsidR="00DB33A0" w:rsidRDefault="00DB33A0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PROJEKCIJA ZA 2025.</w:t>
            </w:r>
          </w:p>
        </w:tc>
      </w:tr>
      <w:tr w:rsidR="0027187A" w:rsidTr="001C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27187A" w:rsidRDefault="0027187A" w:rsidP="0027187A">
            <w:r>
              <w:t>UKUPAN DONOS VIŠKA/MANJKA IZ PRETHODNIH GODINA</w:t>
            </w:r>
          </w:p>
        </w:tc>
        <w:tc>
          <w:tcPr>
            <w:tcW w:w="1984" w:type="dxa"/>
            <w:vAlign w:val="center"/>
          </w:tcPr>
          <w:p w:rsidR="0027187A" w:rsidRDefault="0027187A" w:rsidP="002718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536">
              <w:t>221.340</w:t>
            </w:r>
          </w:p>
        </w:tc>
        <w:tc>
          <w:tcPr>
            <w:tcW w:w="1701" w:type="dxa"/>
            <w:vAlign w:val="center"/>
          </w:tcPr>
          <w:p w:rsidR="0027187A" w:rsidRDefault="0027187A" w:rsidP="002718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346.706</w:t>
            </w:r>
          </w:p>
        </w:tc>
        <w:tc>
          <w:tcPr>
            <w:tcW w:w="1843" w:type="dxa"/>
            <w:vAlign w:val="center"/>
          </w:tcPr>
          <w:p w:rsidR="0027187A" w:rsidRDefault="0027187A" w:rsidP="002718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-265.445</w:t>
            </w:r>
          </w:p>
        </w:tc>
        <w:tc>
          <w:tcPr>
            <w:tcW w:w="1701" w:type="dxa"/>
            <w:vAlign w:val="center"/>
          </w:tcPr>
          <w:p w:rsidR="0027187A" w:rsidRDefault="0027187A" w:rsidP="002718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-99.542</w:t>
            </w:r>
          </w:p>
        </w:tc>
        <w:tc>
          <w:tcPr>
            <w:tcW w:w="1808" w:type="dxa"/>
            <w:vAlign w:val="center"/>
          </w:tcPr>
          <w:p w:rsidR="0027187A" w:rsidRDefault="0027187A" w:rsidP="002718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-99.542</w:t>
            </w:r>
          </w:p>
        </w:tc>
      </w:tr>
      <w:tr w:rsidR="0027187A" w:rsidTr="001C5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27187A" w:rsidRDefault="0027187A" w:rsidP="0027187A">
            <w:r w:rsidRPr="00DB33A0">
              <w:t>VIŠKA/MANJKA IZ PRETHODNIH GODINA</w:t>
            </w:r>
            <w:r>
              <w:t xml:space="preserve"> KOJI ĆE SE RASPOREDITI POKRITI</w:t>
            </w:r>
          </w:p>
        </w:tc>
        <w:tc>
          <w:tcPr>
            <w:tcW w:w="1984" w:type="dxa"/>
            <w:vAlign w:val="center"/>
          </w:tcPr>
          <w:p w:rsidR="0027187A" w:rsidRDefault="0027187A" w:rsidP="00271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536">
              <w:t>-398.651</w:t>
            </w:r>
          </w:p>
        </w:tc>
        <w:tc>
          <w:tcPr>
            <w:tcW w:w="1701" w:type="dxa"/>
            <w:vAlign w:val="center"/>
          </w:tcPr>
          <w:p w:rsidR="0027187A" w:rsidRDefault="0027187A" w:rsidP="00271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536">
              <w:t>33.758</w:t>
            </w:r>
          </w:p>
        </w:tc>
        <w:tc>
          <w:tcPr>
            <w:tcW w:w="1843" w:type="dxa"/>
            <w:vAlign w:val="center"/>
          </w:tcPr>
          <w:p w:rsidR="0027187A" w:rsidRDefault="0027187A" w:rsidP="00271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-66.361</w:t>
            </w:r>
          </w:p>
        </w:tc>
        <w:tc>
          <w:tcPr>
            <w:tcW w:w="1701" w:type="dxa"/>
            <w:vAlign w:val="center"/>
          </w:tcPr>
          <w:p w:rsidR="0027187A" w:rsidRDefault="0027187A" w:rsidP="00271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-99.542</w:t>
            </w:r>
          </w:p>
        </w:tc>
        <w:tc>
          <w:tcPr>
            <w:tcW w:w="1808" w:type="dxa"/>
            <w:vAlign w:val="center"/>
          </w:tcPr>
          <w:p w:rsidR="0027187A" w:rsidRDefault="0027187A" w:rsidP="002718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-99.542</w:t>
            </w:r>
          </w:p>
        </w:tc>
      </w:tr>
      <w:tr w:rsidR="0027187A" w:rsidTr="001C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27187A" w:rsidRDefault="0027187A" w:rsidP="0027187A">
            <w:r>
              <w:t>VIŠAK/MANJAK + NETO FINANCIRANJE +PRENESENI REZULTAT</w:t>
            </w:r>
          </w:p>
        </w:tc>
        <w:tc>
          <w:tcPr>
            <w:tcW w:w="1984" w:type="dxa"/>
            <w:vAlign w:val="center"/>
          </w:tcPr>
          <w:p w:rsidR="0027187A" w:rsidRDefault="0027187A" w:rsidP="002718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27187A" w:rsidRDefault="0027187A" w:rsidP="002718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27187A" w:rsidRDefault="0027187A" w:rsidP="002718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27187A" w:rsidRDefault="0027187A" w:rsidP="002718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08" w:type="dxa"/>
            <w:vAlign w:val="center"/>
          </w:tcPr>
          <w:p w:rsidR="0027187A" w:rsidRDefault="0027187A" w:rsidP="002718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C53B76" w:rsidRDefault="00C53B76" w:rsidP="00C53B76">
      <w:pPr>
        <w:jc w:val="both"/>
      </w:pPr>
    </w:p>
    <w:p w:rsidR="00C53B76" w:rsidRDefault="00C53B76" w:rsidP="00C53B76">
      <w:pPr>
        <w:jc w:val="both"/>
      </w:pPr>
      <w:r>
        <w:t>A) SAŽETAK RAČUNA PRIHODA I RASHODA u kunama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4"/>
        <w:gridCol w:w="1986"/>
        <w:gridCol w:w="1700"/>
        <w:gridCol w:w="1843"/>
        <w:gridCol w:w="1700"/>
        <w:gridCol w:w="1801"/>
      </w:tblGrid>
      <w:tr w:rsidR="008B6536" w:rsidRPr="008B6536" w:rsidTr="0027187A">
        <w:trPr>
          <w:trHeight w:val="20"/>
        </w:trPr>
        <w:tc>
          <w:tcPr>
            <w:tcW w:w="177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hr-HR"/>
              </w:rPr>
              <w:t> </w:t>
            </w:r>
          </w:p>
        </w:tc>
        <w:tc>
          <w:tcPr>
            <w:tcW w:w="710" w:type="pct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000000" w:fill="4472C4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hr-HR"/>
              </w:rPr>
              <w:t>IZVRŠENJE 2021.</w:t>
            </w:r>
          </w:p>
        </w:tc>
        <w:tc>
          <w:tcPr>
            <w:tcW w:w="608" w:type="pct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000000" w:fill="4472C4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hr-HR"/>
              </w:rPr>
              <w:t>PLAN 2022.</w:t>
            </w:r>
          </w:p>
        </w:tc>
        <w:tc>
          <w:tcPr>
            <w:tcW w:w="659" w:type="pct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000000" w:fill="4472C4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hr-HR"/>
              </w:rPr>
              <w:t>FINANCIJSKI PLAN ZA 2023.</w:t>
            </w:r>
          </w:p>
        </w:tc>
        <w:tc>
          <w:tcPr>
            <w:tcW w:w="608" w:type="pct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000000" w:fill="4472C4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hr-HR"/>
              </w:rPr>
              <w:t>PROJEKCIJA ZA 2024.</w:t>
            </w:r>
          </w:p>
        </w:tc>
        <w:tc>
          <w:tcPr>
            <w:tcW w:w="645" w:type="pct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4472C4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hr-HR"/>
              </w:rPr>
              <w:t>PROJEKCIJA ZA 2025.</w:t>
            </w:r>
          </w:p>
        </w:tc>
      </w:tr>
      <w:tr w:rsidR="008B6536" w:rsidRPr="008B6536" w:rsidTr="0027187A">
        <w:trPr>
          <w:trHeight w:val="20"/>
        </w:trPr>
        <w:tc>
          <w:tcPr>
            <w:tcW w:w="1771" w:type="pc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UKUPNO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37.294.622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46.529.237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60.839.234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63.182.155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50.946.488</w:t>
            </w:r>
          </w:p>
        </w:tc>
      </w:tr>
      <w:tr w:rsidR="008B6536" w:rsidRPr="008B6536" w:rsidTr="0027187A">
        <w:trPr>
          <w:trHeight w:val="20"/>
        </w:trPr>
        <w:tc>
          <w:tcPr>
            <w:tcW w:w="1771" w:type="pc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37.289.265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46.523.164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60.834.231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63.176.933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50.941.078</w:t>
            </w:r>
          </w:p>
        </w:tc>
      </w:tr>
      <w:tr w:rsidR="008B6536" w:rsidRPr="008B6536" w:rsidTr="0027187A">
        <w:trPr>
          <w:trHeight w:val="20"/>
        </w:trPr>
        <w:tc>
          <w:tcPr>
            <w:tcW w:w="1771" w:type="pc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5.349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5.997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5.003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5.221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5.410</w:t>
            </w:r>
          </w:p>
        </w:tc>
      </w:tr>
      <w:tr w:rsidR="008B6536" w:rsidRPr="008B6536" w:rsidTr="0027187A">
        <w:trPr>
          <w:trHeight w:val="20"/>
        </w:trPr>
        <w:tc>
          <w:tcPr>
            <w:tcW w:w="1771" w:type="pc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UKUPNO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40.298.258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46.274.887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60.339.237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62.432.155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50.196.489</w:t>
            </w:r>
          </w:p>
        </w:tc>
      </w:tr>
      <w:tr w:rsidR="008B6536" w:rsidRPr="008B6536" w:rsidTr="0027187A">
        <w:trPr>
          <w:trHeight w:val="20"/>
        </w:trPr>
        <w:tc>
          <w:tcPr>
            <w:tcW w:w="1771" w:type="pc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38.625.215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43.587.286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45.040.495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46.407.841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48.097.355</w:t>
            </w:r>
          </w:p>
        </w:tc>
      </w:tr>
      <w:tr w:rsidR="008B6536" w:rsidRPr="008B6536" w:rsidTr="0027187A">
        <w:trPr>
          <w:trHeight w:val="20"/>
        </w:trPr>
        <w:tc>
          <w:tcPr>
            <w:tcW w:w="1771" w:type="pc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1.667.686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2.612.256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15.298.742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16.024.314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2.099.134</w:t>
            </w:r>
          </w:p>
        </w:tc>
      </w:tr>
      <w:tr w:rsidR="008B6536" w:rsidRPr="008B6536" w:rsidTr="0027187A">
        <w:trPr>
          <w:trHeight w:val="20"/>
        </w:trPr>
        <w:tc>
          <w:tcPr>
            <w:tcW w:w="1771" w:type="pc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RAZLIKA - VIŠAK/MANJAK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-3.003.636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254.350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499.997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749.999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:rsidR="008B6536" w:rsidRPr="008B6536" w:rsidRDefault="008B6536" w:rsidP="008B6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536">
              <w:rPr>
                <w:rFonts w:ascii="Calibri" w:eastAsia="Times New Roman" w:hAnsi="Calibri" w:cs="Calibri"/>
                <w:color w:val="000000"/>
                <w:lang w:eastAsia="hr-HR"/>
              </w:rPr>
              <w:t>749.999</w:t>
            </w:r>
          </w:p>
        </w:tc>
      </w:tr>
    </w:tbl>
    <w:p w:rsidR="008B6536" w:rsidRDefault="008B6536" w:rsidP="00C53B76">
      <w:pPr>
        <w:jc w:val="both"/>
      </w:pPr>
    </w:p>
    <w:p w:rsidR="00C53B76" w:rsidRDefault="00C53B76" w:rsidP="00C53B76">
      <w:pPr>
        <w:jc w:val="both"/>
      </w:pPr>
      <w:r>
        <w:t>B) SAŽETAK RAČUNA FINANCIRANJA u kunama</w:t>
      </w:r>
    </w:p>
    <w:tbl>
      <w:tblPr>
        <w:tblStyle w:val="Tablicareetke4-isticanje5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701"/>
        <w:gridCol w:w="1843"/>
        <w:gridCol w:w="1701"/>
        <w:gridCol w:w="1808"/>
      </w:tblGrid>
      <w:tr w:rsidR="008B6536" w:rsidTr="001C5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B6536" w:rsidRDefault="008B6536" w:rsidP="001C5EB9">
            <w:pPr>
              <w:jc w:val="center"/>
            </w:pPr>
          </w:p>
        </w:tc>
        <w:tc>
          <w:tcPr>
            <w:tcW w:w="1984" w:type="dxa"/>
            <w:vAlign w:val="center"/>
          </w:tcPr>
          <w:p w:rsidR="008B6536" w:rsidRDefault="008B6536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IZVRŠENJE 2021.</w:t>
            </w:r>
          </w:p>
        </w:tc>
        <w:tc>
          <w:tcPr>
            <w:tcW w:w="1701" w:type="dxa"/>
            <w:vAlign w:val="center"/>
          </w:tcPr>
          <w:p w:rsidR="008B6536" w:rsidRDefault="008B6536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 2022.</w:t>
            </w:r>
          </w:p>
        </w:tc>
        <w:tc>
          <w:tcPr>
            <w:tcW w:w="1843" w:type="dxa"/>
            <w:vAlign w:val="center"/>
          </w:tcPr>
          <w:p w:rsidR="008B6536" w:rsidRDefault="008B6536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FINANCIJSKI PLAN ZA 2023.</w:t>
            </w:r>
          </w:p>
        </w:tc>
        <w:tc>
          <w:tcPr>
            <w:tcW w:w="1701" w:type="dxa"/>
            <w:vAlign w:val="center"/>
          </w:tcPr>
          <w:p w:rsidR="008B6536" w:rsidRDefault="008B6536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PROJEKCIJA ZA 2024.</w:t>
            </w:r>
          </w:p>
        </w:tc>
        <w:tc>
          <w:tcPr>
            <w:tcW w:w="1808" w:type="dxa"/>
            <w:vAlign w:val="center"/>
          </w:tcPr>
          <w:p w:rsidR="008B6536" w:rsidRDefault="008B6536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PROJEKCIJA ZA 2025.</w:t>
            </w:r>
          </w:p>
        </w:tc>
      </w:tr>
      <w:tr w:rsidR="008B6536" w:rsidTr="001C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B6536" w:rsidRDefault="008B6536" w:rsidP="001C5EB9">
            <w:r>
              <w:t>PRIMICI OD FINANCIJSKE IMOVINE I ZADUŽIVANJA</w:t>
            </w:r>
          </w:p>
        </w:tc>
        <w:tc>
          <w:tcPr>
            <w:tcW w:w="1984" w:type="dxa"/>
            <w:vAlign w:val="center"/>
          </w:tcPr>
          <w:p w:rsidR="008B6536" w:rsidRDefault="008B6536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8B6536" w:rsidRDefault="008B6536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B6536" w:rsidRDefault="008B6536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8B6536" w:rsidRDefault="008B6536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08" w:type="dxa"/>
            <w:vAlign w:val="center"/>
          </w:tcPr>
          <w:p w:rsidR="008B6536" w:rsidRDefault="008B6536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8B6536" w:rsidTr="001C5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B6536" w:rsidRDefault="008B6536" w:rsidP="001C5EB9">
            <w:r>
              <w:t>PRIHODI POSLOVANJAIZDACI ZA FINANCIJSKU IMOVINU I OTPLATE</w:t>
            </w:r>
          </w:p>
        </w:tc>
        <w:tc>
          <w:tcPr>
            <w:tcW w:w="1984" w:type="dxa"/>
            <w:vAlign w:val="center"/>
          </w:tcPr>
          <w:p w:rsidR="008B6536" w:rsidRDefault="008B6536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8B6536" w:rsidRDefault="008B6536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B6536" w:rsidRDefault="008B6536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8B6536" w:rsidRDefault="008B6536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08" w:type="dxa"/>
            <w:vAlign w:val="center"/>
          </w:tcPr>
          <w:p w:rsidR="008B6536" w:rsidRDefault="008B6536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8B6536" w:rsidTr="001C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B6536" w:rsidRDefault="008B6536" w:rsidP="001C5EB9">
            <w:r>
              <w:t>PRIHODI OD PRODANETO FINANCIRANJE</w:t>
            </w:r>
          </w:p>
        </w:tc>
        <w:tc>
          <w:tcPr>
            <w:tcW w:w="1984" w:type="dxa"/>
            <w:vAlign w:val="center"/>
          </w:tcPr>
          <w:p w:rsidR="008B6536" w:rsidRDefault="008B6536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8B6536" w:rsidRDefault="008B6536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B6536" w:rsidRDefault="008B6536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8B6536" w:rsidRDefault="008B6536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08" w:type="dxa"/>
            <w:vAlign w:val="center"/>
          </w:tcPr>
          <w:p w:rsidR="008B6536" w:rsidRDefault="008B6536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8B6536" w:rsidRDefault="008B6536" w:rsidP="00C53B76">
      <w:pPr>
        <w:jc w:val="both"/>
      </w:pPr>
    </w:p>
    <w:p w:rsidR="00C53B76" w:rsidRDefault="00C53B76" w:rsidP="00C53B76">
      <w:pPr>
        <w:jc w:val="both"/>
      </w:pPr>
      <w:r>
        <w:t>C) PRENESENI VIŠAK ILI PRENESENI MANJAK I VIŠEGODIŠNJI PLAN URAVNOTEŽENJA u kunama</w:t>
      </w:r>
    </w:p>
    <w:tbl>
      <w:tblPr>
        <w:tblStyle w:val="Tablicareetke4-isticanje5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701"/>
        <w:gridCol w:w="1843"/>
        <w:gridCol w:w="1701"/>
        <w:gridCol w:w="1808"/>
      </w:tblGrid>
      <w:tr w:rsidR="008B6536" w:rsidTr="001C5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B6536" w:rsidRDefault="008B6536" w:rsidP="001C5EB9">
            <w:pPr>
              <w:jc w:val="center"/>
            </w:pPr>
          </w:p>
        </w:tc>
        <w:tc>
          <w:tcPr>
            <w:tcW w:w="1984" w:type="dxa"/>
            <w:vAlign w:val="center"/>
          </w:tcPr>
          <w:p w:rsidR="008B6536" w:rsidRDefault="008B6536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IZVRŠENJE 2021.</w:t>
            </w:r>
          </w:p>
        </w:tc>
        <w:tc>
          <w:tcPr>
            <w:tcW w:w="1701" w:type="dxa"/>
            <w:vAlign w:val="center"/>
          </w:tcPr>
          <w:p w:rsidR="008B6536" w:rsidRDefault="008B6536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 2022.</w:t>
            </w:r>
          </w:p>
        </w:tc>
        <w:tc>
          <w:tcPr>
            <w:tcW w:w="1843" w:type="dxa"/>
            <w:vAlign w:val="center"/>
          </w:tcPr>
          <w:p w:rsidR="008B6536" w:rsidRDefault="008B6536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FINANCIJSKI PLAN ZA 2023.</w:t>
            </w:r>
          </w:p>
        </w:tc>
        <w:tc>
          <w:tcPr>
            <w:tcW w:w="1701" w:type="dxa"/>
            <w:vAlign w:val="center"/>
          </w:tcPr>
          <w:p w:rsidR="008B6536" w:rsidRDefault="008B6536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PROJEKCIJA ZA 2024.</w:t>
            </w:r>
          </w:p>
        </w:tc>
        <w:tc>
          <w:tcPr>
            <w:tcW w:w="1808" w:type="dxa"/>
            <w:vAlign w:val="center"/>
          </w:tcPr>
          <w:p w:rsidR="008B6536" w:rsidRDefault="008B6536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PROJEKCIJA ZA 2025.</w:t>
            </w:r>
          </w:p>
        </w:tc>
      </w:tr>
      <w:tr w:rsidR="008B6536" w:rsidTr="001C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B6536" w:rsidRDefault="008B6536" w:rsidP="001C5EB9">
            <w:r>
              <w:t>UKUPAN DONOS VIŠKA/MANJKA IZ PRETHODNIH GODINA</w:t>
            </w:r>
          </w:p>
        </w:tc>
        <w:tc>
          <w:tcPr>
            <w:tcW w:w="1984" w:type="dxa"/>
            <w:vAlign w:val="center"/>
          </w:tcPr>
          <w:p w:rsidR="008B6536" w:rsidRDefault="0027187A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-3.003.636</w:t>
            </w:r>
          </w:p>
        </w:tc>
        <w:tc>
          <w:tcPr>
            <w:tcW w:w="1701" w:type="dxa"/>
            <w:vAlign w:val="center"/>
          </w:tcPr>
          <w:p w:rsidR="008B6536" w:rsidRDefault="0027187A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254.350</w:t>
            </w:r>
          </w:p>
        </w:tc>
        <w:tc>
          <w:tcPr>
            <w:tcW w:w="1843" w:type="dxa"/>
            <w:vAlign w:val="center"/>
          </w:tcPr>
          <w:p w:rsidR="008B6536" w:rsidRDefault="008B6536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-499.997</w:t>
            </w:r>
          </w:p>
        </w:tc>
        <w:tc>
          <w:tcPr>
            <w:tcW w:w="1701" w:type="dxa"/>
            <w:vAlign w:val="center"/>
          </w:tcPr>
          <w:p w:rsidR="008B6536" w:rsidRDefault="008B6536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-749.999</w:t>
            </w:r>
          </w:p>
        </w:tc>
        <w:tc>
          <w:tcPr>
            <w:tcW w:w="1808" w:type="dxa"/>
            <w:vAlign w:val="center"/>
          </w:tcPr>
          <w:p w:rsidR="008B6536" w:rsidRDefault="008B6536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-749.999</w:t>
            </w:r>
          </w:p>
        </w:tc>
      </w:tr>
      <w:tr w:rsidR="008B6536" w:rsidTr="001C5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B6536" w:rsidRDefault="008B6536" w:rsidP="001C5EB9">
            <w:r w:rsidRPr="00DB33A0">
              <w:t>VIŠKA/MANJKA IZ PRETHODNIH GODINA</w:t>
            </w:r>
            <w:r>
              <w:t xml:space="preserve"> KOJI ĆE SE RASPOREDITI POKRITI</w:t>
            </w:r>
          </w:p>
        </w:tc>
        <w:tc>
          <w:tcPr>
            <w:tcW w:w="1984" w:type="dxa"/>
            <w:vAlign w:val="center"/>
          </w:tcPr>
          <w:p w:rsidR="008B6536" w:rsidRDefault="0027187A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-3.003.636</w:t>
            </w:r>
          </w:p>
        </w:tc>
        <w:tc>
          <w:tcPr>
            <w:tcW w:w="1701" w:type="dxa"/>
            <w:vAlign w:val="center"/>
          </w:tcPr>
          <w:p w:rsidR="008B6536" w:rsidRDefault="0027187A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254.350</w:t>
            </w:r>
          </w:p>
        </w:tc>
        <w:tc>
          <w:tcPr>
            <w:tcW w:w="1843" w:type="dxa"/>
            <w:vAlign w:val="center"/>
          </w:tcPr>
          <w:p w:rsidR="008B6536" w:rsidRDefault="008B6536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-499.997</w:t>
            </w:r>
          </w:p>
        </w:tc>
        <w:tc>
          <w:tcPr>
            <w:tcW w:w="1701" w:type="dxa"/>
            <w:vAlign w:val="center"/>
          </w:tcPr>
          <w:p w:rsidR="008B6536" w:rsidRDefault="008B6536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-749.999</w:t>
            </w:r>
          </w:p>
        </w:tc>
        <w:tc>
          <w:tcPr>
            <w:tcW w:w="1808" w:type="dxa"/>
            <w:vAlign w:val="center"/>
          </w:tcPr>
          <w:p w:rsidR="008B6536" w:rsidRDefault="008B6536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-749.999</w:t>
            </w:r>
          </w:p>
        </w:tc>
      </w:tr>
      <w:tr w:rsidR="008B6536" w:rsidTr="001C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B6536" w:rsidRDefault="008B6536" w:rsidP="001C5EB9">
            <w:r>
              <w:t>VIŠAK/MANJAK + NETO FINANCIRANJE +PRENESENI REZULTAT</w:t>
            </w:r>
          </w:p>
        </w:tc>
        <w:tc>
          <w:tcPr>
            <w:tcW w:w="1984" w:type="dxa"/>
            <w:vAlign w:val="center"/>
          </w:tcPr>
          <w:p w:rsidR="008B6536" w:rsidRDefault="0027187A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8B6536" w:rsidRDefault="0027187A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B6536" w:rsidRDefault="008B6536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8B6536" w:rsidRDefault="008B6536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08" w:type="dxa"/>
            <w:vAlign w:val="center"/>
          </w:tcPr>
          <w:p w:rsidR="008B6536" w:rsidRDefault="008B6536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8B6536" w:rsidRDefault="008B6536" w:rsidP="00C53B76">
      <w:pPr>
        <w:jc w:val="both"/>
      </w:pPr>
    </w:p>
    <w:p w:rsidR="00C53B76" w:rsidRDefault="00C53B76" w:rsidP="00C53B76">
      <w:pPr>
        <w:jc w:val="both"/>
      </w:pPr>
      <w:r>
        <w:t xml:space="preserve">I. OPĆI DIO </w:t>
      </w:r>
    </w:p>
    <w:p w:rsidR="00C53B76" w:rsidRDefault="00C53B76" w:rsidP="0027187A">
      <w:pPr>
        <w:jc w:val="center"/>
      </w:pPr>
      <w:r>
        <w:t>Članak 2.</w:t>
      </w:r>
    </w:p>
    <w:p w:rsidR="00C53B76" w:rsidRDefault="00C53B76" w:rsidP="00C53B76">
      <w:pPr>
        <w:jc w:val="both"/>
      </w:pPr>
      <w:r>
        <w:t xml:space="preserve">Prihodi i rashodi te primici i izdaci po ekonomskoj klasifikaciji utvrđeni su u proračunu, u A) Računu prihoda i rashoda i B) Računu financiranja, kako slijedi: </w:t>
      </w:r>
    </w:p>
    <w:p w:rsidR="008B6536" w:rsidRDefault="00C53B76" w:rsidP="00CA3272">
      <w:pPr>
        <w:jc w:val="center"/>
      </w:pPr>
      <w:r>
        <w:t>A) RAČUN PRIHODA I RASHODA</w:t>
      </w:r>
    </w:p>
    <w:p w:rsidR="00C53B76" w:rsidRDefault="00C53B76" w:rsidP="00C53B76">
      <w:pPr>
        <w:jc w:val="both"/>
      </w:pPr>
      <w:r>
        <w:t xml:space="preserve">U Računu prihoda i rashoda iskazani su prihodi poslovanja i prihodi od prodaje nefinancijske imovine te rashodi poslovanja i rashodi za nabavu nefinancijske imovine prema ekonomskoj klasifikaciji i prema izvorima financiranja. </w:t>
      </w:r>
    </w:p>
    <w:p w:rsidR="00C53B76" w:rsidRDefault="00C53B76" w:rsidP="006D0E20">
      <w:pPr>
        <w:jc w:val="center"/>
      </w:pPr>
      <w:r>
        <w:t>PRIHODI POSLOVANJA - za razdoblje od 2023. do 2025.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5"/>
        <w:gridCol w:w="708"/>
        <w:gridCol w:w="7372"/>
        <w:gridCol w:w="1699"/>
        <w:gridCol w:w="1702"/>
        <w:gridCol w:w="1808"/>
      </w:tblGrid>
      <w:tr w:rsidR="006D0E20" w:rsidRPr="008B6536" w:rsidTr="001C5EB9">
        <w:trPr>
          <w:trHeight w:val="2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6D0E20" w:rsidRPr="008B6536" w:rsidRDefault="006D0E20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6D0E20" w:rsidRPr="008B6536" w:rsidRDefault="006D0E20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6D0E20" w:rsidRPr="008B6536" w:rsidRDefault="006D0E20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6D0E20" w:rsidRPr="008B6536" w:rsidRDefault="006D0E20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6D0E20" w:rsidRPr="008B6536" w:rsidRDefault="006D0E20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6D0E20" w:rsidRPr="008B6536" w:rsidRDefault="006D0E20" w:rsidP="006D0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 eurima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2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prihoda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Proračun za 2023.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za 2024.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za 2025.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8.074.090,00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8.385.020,00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6.761.043,00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225.079,00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188.947,00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194.052,00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85.317,00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47.780,00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47.780,00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EU - PRORAČUNSKI KORISNICI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139.762,00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141.167,00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146.272,00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266,00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266,00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266,00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266,00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597.000,00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698.674,00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709.523,00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HZZO-a NA TEMELJU UG.OBV. - ZDRAVSTVENE USTANOVE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597.000,00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698.674,00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709.523,00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316.677,00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369.534,00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379.519,00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314.023,00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366.772,00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376.656,00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DONACIJE-PK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2.762,00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2.863,00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i od HZZO-a temeljem ugovornih obveza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6.935.068,00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7.127.599,00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5.477.683,00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1.832.869,00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1.905.899,00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47.780,00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DECENTRALIZIRANA SREDSTVA-ZDRAVSTVO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212.356,00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221.700,00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229.903,00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HZZO-a NA TEMELJU UG.OBV. - ZDRAVSTVENE USTANOVE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4.889.843,00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5.000.000,00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5.200.000,00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693,00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718,00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693,00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718,00</w:t>
            </w:r>
          </w:p>
        </w:tc>
      </w:tr>
      <w:tr w:rsidR="00CA3272" w:rsidRPr="008B6536" w:rsidTr="001C5EB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6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PRODAJE  DUGOTRAJNE IMOVINE-PK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693,00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8B6536" w:rsidRDefault="00CA3272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B65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718,00</w:t>
            </w:r>
          </w:p>
        </w:tc>
      </w:tr>
    </w:tbl>
    <w:p w:rsidR="00C53B76" w:rsidRDefault="00C53B76" w:rsidP="00C53B76">
      <w:pPr>
        <w:jc w:val="both"/>
      </w:pPr>
    </w:p>
    <w:p w:rsidR="00C53B76" w:rsidRDefault="00C53B76" w:rsidP="006D0E20">
      <w:pPr>
        <w:jc w:val="center"/>
      </w:pPr>
      <w:r>
        <w:t>RASHODI POSLOVANJA - za razdoblje od 2023. do 2025.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5"/>
        <w:gridCol w:w="708"/>
        <w:gridCol w:w="7372"/>
        <w:gridCol w:w="1699"/>
        <w:gridCol w:w="1702"/>
        <w:gridCol w:w="1808"/>
      </w:tblGrid>
      <w:tr w:rsidR="006D0E20" w:rsidRPr="00CA3272" w:rsidTr="00CA3272">
        <w:trPr>
          <w:trHeight w:val="2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6D0E20" w:rsidRPr="00CA3272" w:rsidRDefault="006D0E20" w:rsidP="00CA3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6D0E20" w:rsidRPr="00CA3272" w:rsidRDefault="006D0E20" w:rsidP="00CA3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6D0E20" w:rsidRPr="00CA3272" w:rsidRDefault="006D0E20" w:rsidP="00CA3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6D0E20" w:rsidRPr="00CA3272" w:rsidRDefault="006D0E20" w:rsidP="00CA3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6D0E20" w:rsidRPr="00CA3272" w:rsidRDefault="006D0E20" w:rsidP="00CA3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6D0E20" w:rsidRPr="00CA3272" w:rsidRDefault="006D0E20" w:rsidP="006D0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 eurima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2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rashoda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Proračun za 2023.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za 2024.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za 2025.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5.977.901,00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6.159.379,00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6.383.616,00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3.978.581,00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4.103.344,00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4.251.513,00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47.780,00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47.780,00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47.780,00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1.063,00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HZZO-a NA TEMELJU UG.OBV. - ZDRAVSTVENE USTANOVE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3.740.064,00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3.877.883,00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4.021.364,00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81.007,00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47.780,00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47.780,00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EU - PRORAČUNSKI KORISNICI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108.667,00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129.901,00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134.589,00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1.990.957,00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2.053.956,00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2.129.947,00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DECENTRALIZIRANA SREDSTVA-ZDRAVSTVO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206.517,00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218.444,00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226.524,00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HZZO-a NA TEMELJU UG.OBV. - ZDRAVSTVENE USTANOVE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1.746.779,00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1.820.791,00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1.888.159,00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4.310,00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EU - PRORAČUNSKI KORISNICI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24.724,00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11.266,00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11.683,00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DONACIJE-PK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2.762,00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2.863,00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PRODAJE  DUGOTRAJNE IMOVINE-PK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693,00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718,00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1.006,00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970,00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1.006,00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6.371,00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EU - PRORAČUNSKI KORISNICI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6.371,00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1.150,00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1.109,00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1.150,00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2.030.492,00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2.126.792,00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278.603,00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43.433,00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43.433,00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1.930.625,00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2.064.067,00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205.058,00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1.737.674,00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1.858.119,00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DECENTRALIZIRANA SREDSTVA-ZDRAVSTVO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161.231,00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165.903,00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163.542,00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31.720,00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40.045,00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41.516,00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56.434,00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62.725,00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73.545,00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DECENTRALIZIRANA SREDSTVA-ZDRAVSTVO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49.798,00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55.797,00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66.361,00</w:t>
            </w:r>
          </w:p>
        </w:tc>
      </w:tr>
      <w:tr w:rsidR="00CA3272" w:rsidRPr="00CA3272" w:rsidTr="00CA3272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A3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6.928,00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72" w:rsidRPr="00CA3272" w:rsidRDefault="00CA3272" w:rsidP="00CA327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327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7.184,00</w:t>
            </w:r>
          </w:p>
        </w:tc>
      </w:tr>
    </w:tbl>
    <w:p w:rsidR="00CA3272" w:rsidRDefault="00CA3272" w:rsidP="00C53B76">
      <w:pPr>
        <w:jc w:val="both"/>
      </w:pPr>
    </w:p>
    <w:p w:rsidR="00C53B76" w:rsidRDefault="00C53B76" w:rsidP="006D0E20">
      <w:pPr>
        <w:jc w:val="center"/>
      </w:pPr>
      <w:r>
        <w:t>FUNKCIJSKA KLASIFIKACIJA PRORAČUNA za razdoblje od 1.1.2023. do 31.12.2025.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85"/>
        <w:gridCol w:w="1699"/>
        <w:gridCol w:w="1702"/>
        <w:gridCol w:w="1808"/>
      </w:tblGrid>
      <w:tr w:rsidR="006D0E20" w:rsidRPr="001C5EB9" w:rsidTr="001C5EB9">
        <w:trPr>
          <w:trHeight w:val="20"/>
        </w:trPr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6D0E20" w:rsidRPr="001C5EB9" w:rsidRDefault="006D0E20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6D0E20" w:rsidRPr="001C5EB9" w:rsidRDefault="006D0E20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6D0E20" w:rsidRPr="001C5EB9" w:rsidRDefault="006D0E20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:rsidR="006D0E20" w:rsidRPr="001C5EB9" w:rsidRDefault="006D0E20" w:rsidP="006D0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 eurima</w:t>
            </w:r>
          </w:p>
        </w:tc>
      </w:tr>
      <w:tr w:rsidR="001C5EB9" w:rsidRPr="001C5EB9" w:rsidTr="001C5EB9">
        <w:trPr>
          <w:trHeight w:val="20"/>
        </w:trPr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Proračun za 2023.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za 2024.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za 2025.</w:t>
            </w:r>
          </w:p>
        </w:tc>
      </w:tr>
      <w:tr w:rsidR="001C5EB9" w:rsidRPr="001C5EB9" w:rsidTr="001C5EB9">
        <w:trPr>
          <w:trHeight w:val="20"/>
        </w:trPr>
        <w:tc>
          <w:tcPr>
            <w:tcW w:w="3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8.008.393,00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8.286.171,00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6.662.219,00</w:t>
            </w:r>
          </w:p>
        </w:tc>
      </w:tr>
      <w:tr w:rsidR="001C5EB9" w:rsidRPr="001C5EB9" w:rsidTr="001C5EB9">
        <w:trPr>
          <w:trHeight w:val="20"/>
        </w:trPr>
        <w:tc>
          <w:tcPr>
            <w:tcW w:w="3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07 Zdravstvo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8.008.393,00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8.286.171,00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6.662.219,00</w:t>
            </w:r>
          </w:p>
        </w:tc>
      </w:tr>
      <w:tr w:rsidR="001C5EB9" w:rsidRPr="001C5EB9" w:rsidTr="001C5EB9">
        <w:trPr>
          <w:trHeight w:val="20"/>
        </w:trPr>
        <w:tc>
          <w:tcPr>
            <w:tcW w:w="3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076 Poslovi i usluge zdravstva koji nisu drugdje svrstani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8.008.393,00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8.286.171,00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6.662.219,00</w:t>
            </w:r>
          </w:p>
        </w:tc>
      </w:tr>
    </w:tbl>
    <w:p w:rsidR="00C53B76" w:rsidRDefault="00C53B76" w:rsidP="00C53B76">
      <w:pPr>
        <w:jc w:val="both"/>
      </w:pPr>
    </w:p>
    <w:p w:rsidR="00C53B76" w:rsidRDefault="00C53B76" w:rsidP="006D0E20">
      <w:pPr>
        <w:jc w:val="center"/>
      </w:pPr>
      <w:r>
        <w:t>B) RAČUN FINANCIRANJA - za razdoblje od 2023. do 2025. godine</w:t>
      </w:r>
    </w:p>
    <w:p w:rsidR="0014248A" w:rsidRDefault="00C53B76" w:rsidP="00C53B76">
      <w:pPr>
        <w:jc w:val="both"/>
      </w:pPr>
      <w:r>
        <w:t>U Računu financiranja iskazani su primici i izdaci prema ekonomskoj klasifikaciji.</w:t>
      </w:r>
      <w:r w:rsidR="0027187A">
        <w:t xml:space="preserve"> Dom zdravlja Koprivničko-križevačke županije nema primitke niti izdatke.</w:t>
      </w:r>
    </w:p>
    <w:p w:rsidR="0014248A" w:rsidRDefault="0014248A" w:rsidP="0027187A">
      <w:pPr>
        <w:jc w:val="center"/>
      </w:pPr>
      <w:r>
        <w:t>C) PRENESENA SREDSTVA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"/>
        <w:gridCol w:w="904"/>
        <w:gridCol w:w="4783"/>
        <w:gridCol w:w="2449"/>
        <w:gridCol w:w="2452"/>
        <w:gridCol w:w="2449"/>
      </w:tblGrid>
      <w:tr w:rsidR="001C5EB9" w:rsidRPr="001C5EB9" w:rsidTr="001C5EB9">
        <w:trPr>
          <w:trHeight w:val="55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1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8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Proračun za 2023.</w:t>
            </w:r>
          </w:p>
        </w:tc>
        <w:tc>
          <w:tcPr>
            <w:tcW w:w="8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za 2024.</w:t>
            </w:r>
          </w:p>
        </w:tc>
        <w:tc>
          <w:tcPr>
            <w:tcW w:w="8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za 2025.</w:t>
            </w:r>
          </w:p>
        </w:tc>
      </w:tr>
      <w:tr w:rsidR="001C5EB9" w:rsidRPr="001C5EB9" w:rsidTr="001C5EB9">
        <w:trPr>
          <w:trHeight w:val="3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EB9" w:rsidRPr="001C5EB9" w:rsidRDefault="001C5EB9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C5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-66.361,00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-99.542,00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-99.542,00</w:t>
            </w:r>
          </w:p>
        </w:tc>
      </w:tr>
      <w:tr w:rsidR="001C5EB9" w:rsidRPr="001C5EB9" w:rsidTr="001C5EB9">
        <w:trPr>
          <w:trHeight w:val="3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EB9" w:rsidRPr="001C5EB9" w:rsidRDefault="001C5EB9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C5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-66.361,00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-99.542,00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-99.542,00</w:t>
            </w:r>
          </w:p>
        </w:tc>
      </w:tr>
      <w:tr w:rsidR="001C5EB9" w:rsidRPr="001C5EB9" w:rsidTr="001C5EB9">
        <w:trPr>
          <w:trHeight w:val="40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EB9" w:rsidRPr="001C5EB9" w:rsidRDefault="001C5EB9" w:rsidP="001C5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C5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-66.361,00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-99.542,00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B9" w:rsidRPr="001C5EB9" w:rsidRDefault="001C5EB9" w:rsidP="001C5E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C5E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-99.542,00</w:t>
            </w:r>
          </w:p>
        </w:tc>
      </w:tr>
    </w:tbl>
    <w:p w:rsidR="00C53B76" w:rsidRPr="00C53B76" w:rsidRDefault="00C53B76" w:rsidP="00C53B76">
      <w:pPr>
        <w:jc w:val="both"/>
        <w:rPr>
          <w:b/>
        </w:rPr>
      </w:pPr>
    </w:p>
    <w:p w:rsidR="001C5EB9" w:rsidRDefault="001C5EB9">
      <w:r>
        <w:t xml:space="preserve">II. POSEBNI DIO </w:t>
      </w:r>
    </w:p>
    <w:p w:rsidR="001C5EB9" w:rsidRDefault="001C5EB9" w:rsidP="001C5EB9">
      <w:pPr>
        <w:jc w:val="center"/>
      </w:pPr>
      <w:r>
        <w:lastRenderedPageBreak/>
        <w:t>Članak 3.</w:t>
      </w:r>
    </w:p>
    <w:p w:rsidR="006D0E20" w:rsidRDefault="001C5EB9" w:rsidP="006D0E20">
      <w:pPr>
        <w:jc w:val="both"/>
      </w:pPr>
      <w:r>
        <w:t xml:space="preserve">Rashodi i izdaci proračuna u iznosu od </w:t>
      </w:r>
      <w:r w:rsidR="006D0E20">
        <w:rPr>
          <w:b/>
        </w:rPr>
        <w:t xml:space="preserve">8.008.393 </w:t>
      </w:r>
      <w:r>
        <w:t>eura raspoređuju se prema organizacijskoj, programskoj i ekonomskoj klasifikaciji po izvorima financiranja kako slijedi:</w:t>
      </w:r>
      <w:r w:rsidR="006D0E20">
        <w:tab/>
      </w:r>
      <w:r w:rsidR="006D0E20">
        <w:tab/>
      </w:r>
      <w:r w:rsidR="006D0E20">
        <w:tab/>
      </w:r>
      <w:r w:rsidR="006D0E20">
        <w:tab/>
      </w:r>
      <w:r w:rsidR="006D0E20">
        <w:tab/>
      </w:r>
      <w:r w:rsidR="006D0E20">
        <w:tab/>
      </w:r>
      <w:r w:rsidR="006D0E20">
        <w:tab/>
      </w:r>
      <w:r w:rsidR="006D0E20">
        <w:tab/>
      </w:r>
      <w:r w:rsidR="006D0E20">
        <w:tab/>
      </w:r>
      <w:r w:rsidR="006D0E20">
        <w:tab/>
      </w:r>
      <w:r w:rsidR="006D0E20">
        <w:tab/>
      </w:r>
      <w:r w:rsidR="006D0E20">
        <w:tab/>
      </w:r>
      <w:r w:rsidR="006D0E20">
        <w:tab/>
      </w:r>
      <w:r w:rsidR="006D0E20">
        <w:tab/>
      </w:r>
      <w:r w:rsidR="006D0E20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7510"/>
        <w:gridCol w:w="1501"/>
        <w:gridCol w:w="1501"/>
        <w:gridCol w:w="1501"/>
      </w:tblGrid>
      <w:tr w:rsidR="006D0E20" w:rsidRPr="006D0E20" w:rsidTr="006D0E20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POSEBNI DIO PRORAČUNA </w:t>
            </w:r>
          </w:p>
        </w:tc>
      </w:tr>
      <w:tr w:rsidR="006D0E20" w:rsidRPr="006D0E20" w:rsidTr="006D0E20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razdoblje od 2023. do 2025. godine</w:t>
            </w:r>
          </w:p>
        </w:tc>
      </w:tr>
      <w:tr w:rsidR="006D0E20" w:rsidRPr="006D0E20" w:rsidTr="006D0E20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 eurima</w:t>
            </w:r>
          </w:p>
        </w:tc>
      </w:tr>
      <w:tr w:rsidR="006D0E20" w:rsidRPr="006D0E20" w:rsidTr="006D0E20">
        <w:trPr>
          <w:trHeight w:val="420"/>
        </w:trPr>
        <w:tc>
          <w:tcPr>
            <w:tcW w:w="709" w:type="pct"/>
            <w:shd w:val="clear" w:color="auto" w:fill="auto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8.008.393,00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8.286.171,00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6.662.219,00</w:t>
            </w:r>
          </w:p>
        </w:tc>
      </w:tr>
      <w:tr w:rsidR="006D0E20" w:rsidRPr="006D0E20" w:rsidTr="006D0E20">
        <w:trPr>
          <w:trHeight w:val="375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Šifra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2023.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Projekcija za 2024.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Projekcija za 2025.</w:t>
            </w:r>
          </w:p>
        </w:tc>
      </w:tr>
      <w:tr w:rsidR="006D0E20" w:rsidRPr="006D0E20" w:rsidTr="006D0E20">
        <w:trPr>
          <w:trHeight w:val="375"/>
        </w:trPr>
        <w:tc>
          <w:tcPr>
            <w:tcW w:w="709" w:type="pct"/>
            <w:shd w:val="clear" w:color="000000" w:fill="283593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hr-HR"/>
              </w:rPr>
              <w:t>RAZDJEL    006</w:t>
            </w:r>
          </w:p>
        </w:tc>
        <w:tc>
          <w:tcPr>
            <w:tcW w:w="2684" w:type="pct"/>
            <w:shd w:val="clear" w:color="000000" w:fill="283593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UPRAVNI ODJEL ZA ZDRAVSTVENO-SOCIJALNE DJELATNOSTI</w:t>
            </w:r>
          </w:p>
        </w:tc>
        <w:tc>
          <w:tcPr>
            <w:tcW w:w="536" w:type="pct"/>
            <w:shd w:val="clear" w:color="000000" w:fill="283593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8.008.393,00</w:t>
            </w:r>
          </w:p>
        </w:tc>
        <w:tc>
          <w:tcPr>
            <w:tcW w:w="536" w:type="pct"/>
            <w:shd w:val="clear" w:color="000000" w:fill="283593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8.286.171,00</w:t>
            </w:r>
          </w:p>
        </w:tc>
        <w:tc>
          <w:tcPr>
            <w:tcW w:w="536" w:type="pct"/>
            <w:shd w:val="clear" w:color="000000" w:fill="283593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6.662.219,00</w:t>
            </w:r>
          </w:p>
        </w:tc>
      </w:tr>
      <w:tr w:rsidR="006D0E20" w:rsidRPr="006D0E20" w:rsidTr="006D0E20">
        <w:trPr>
          <w:trHeight w:val="330"/>
        </w:trPr>
        <w:tc>
          <w:tcPr>
            <w:tcW w:w="709" w:type="pct"/>
            <w:shd w:val="clear" w:color="000000" w:fill="1976D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FFFFFF"/>
                <w:lang w:eastAsia="hr-HR"/>
              </w:rPr>
              <w:t>GLAVA    00603</w:t>
            </w:r>
          </w:p>
        </w:tc>
        <w:tc>
          <w:tcPr>
            <w:tcW w:w="2684" w:type="pct"/>
            <w:shd w:val="clear" w:color="000000" w:fill="1976D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DOM ZDRAVLJA KOPRIVNIČKO-KRIŽEVAČKE ŽUPANIJE</w:t>
            </w:r>
          </w:p>
        </w:tc>
        <w:tc>
          <w:tcPr>
            <w:tcW w:w="536" w:type="pct"/>
            <w:shd w:val="clear" w:color="000000" w:fill="1976D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8.008.393,00</w:t>
            </w:r>
          </w:p>
        </w:tc>
        <w:tc>
          <w:tcPr>
            <w:tcW w:w="536" w:type="pct"/>
            <w:shd w:val="clear" w:color="000000" w:fill="1976D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8.286.171,00</w:t>
            </w:r>
          </w:p>
        </w:tc>
        <w:tc>
          <w:tcPr>
            <w:tcW w:w="536" w:type="pct"/>
            <w:shd w:val="clear" w:color="000000" w:fill="1976D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6.662.219,00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01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2.045.225,00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2.127.599,00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277.683,00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11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POREZA ZA REDOVNU DJELATNOST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1.832.869,00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1.905.899,00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14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DECENTRALIZIRANA SREDSTVA-ZDRAVSTVO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212.356,00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221.700,00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229.903,00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03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247.928,00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267.496,00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277.380,00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31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VLASTITI PRIHODI - PRORAČUNSKI KORISNICI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247.928,00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267.496,00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277.380,00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04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ZA POSEBNE NAMJENE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5.486.843,00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5.698.674,00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5.909.523,00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46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HZZO-a NA TEMELJU UG.OBV. - ZDRAVSTVENE USTANOVE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5.486.843,00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5.698.674,00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5.909.523,00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05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225.079,00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188.947,00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194.052,00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55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POMOĆI - PRORAČUNSKI KORISNICI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85.317,00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58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SREDSTVA EU - PRORAČUNSKI KORISNICI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139.762,00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141.167,00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146.272,00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06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2.762,00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2.863,00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63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DONACIJE-PK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2.762,00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2.863,00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07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PRODAJE IMOVINE I NAKNADE S NASLOVA OSIGURANJA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693,00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718,00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72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PRODAJE  DUGOTRAJNE IMOVINE-PK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693,00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718,00</w:t>
            </w:r>
          </w:p>
        </w:tc>
      </w:tr>
      <w:tr w:rsidR="006D0E20" w:rsidRPr="006D0E20" w:rsidTr="006D0E20">
        <w:trPr>
          <w:trHeight w:val="345"/>
        </w:trPr>
        <w:tc>
          <w:tcPr>
            <w:tcW w:w="709" w:type="pct"/>
            <w:shd w:val="clear" w:color="000000" w:fill="42A5F5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lang w:eastAsia="hr-HR"/>
              </w:rPr>
              <w:t>PROGRAM    1067</w:t>
            </w:r>
          </w:p>
        </w:tc>
        <w:tc>
          <w:tcPr>
            <w:tcW w:w="2684" w:type="pct"/>
            <w:shd w:val="clear" w:color="000000" w:fill="42A5F5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REDOVNA DJELATNOST DOMA ZDRAVLJA KOPRIVNIČKO-KRIŽEVAČKE ŽUPANIJE</w:t>
            </w:r>
          </w:p>
        </w:tc>
        <w:tc>
          <w:tcPr>
            <w:tcW w:w="536" w:type="pct"/>
            <w:shd w:val="clear" w:color="000000" w:fill="42A5F5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5.788.898,00</w:t>
            </w:r>
          </w:p>
        </w:tc>
        <w:tc>
          <w:tcPr>
            <w:tcW w:w="536" w:type="pct"/>
            <w:shd w:val="clear" w:color="000000" w:fill="42A5F5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5.974.986,00</w:t>
            </w:r>
          </w:p>
        </w:tc>
        <w:tc>
          <w:tcPr>
            <w:tcW w:w="536" w:type="pct"/>
            <w:shd w:val="clear" w:color="000000" w:fill="42A5F5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6.192.509,00</w:t>
            </w:r>
          </w:p>
        </w:tc>
      </w:tr>
      <w:tr w:rsidR="006D0E20" w:rsidRPr="006D0E20" w:rsidTr="006D0E20">
        <w:trPr>
          <w:trHeight w:val="345"/>
        </w:trPr>
        <w:tc>
          <w:tcPr>
            <w:tcW w:w="709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lang w:eastAsia="hr-HR"/>
              </w:rPr>
              <w:t>Kapitalni projekt K100121</w:t>
            </w:r>
          </w:p>
        </w:tc>
        <w:tc>
          <w:tcPr>
            <w:tcW w:w="2684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OPREMANJE DOMA ZDRAVLJA - DECENTRALIZIRANA SREDSTVA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212.356,00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221.700,00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229.903,00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Izvor financiranja   01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212.356,00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221.700,00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229.903,00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14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DECENTRALIZIRANA SREDSTVA-ZDRAVSTVO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212.356,00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221.700,00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229.903,00</w:t>
            </w:r>
          </w:p>
        </w:tc>
      </w:tr>
      <w:tr w:rsidR="006D0E20" w:rsidRPr="006D0E20" w:rsidTr="006D0E20">
        <w:trPr>
          <w:trHeight w:val="315"/>
        </w:trPr>
        <w:tc>
          <w:tcPr>
            <w:tcW w:w="709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Korisnik:</w:t>
            </w:r>
          </w:p>
        </w:tc>
        <w:tc>
          <w:tcPr>
            <w:tcW w:w="2684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212.356,00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221.700,00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229.903,00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Funkcija   0761</w:t>
            </w:r>
          </w:p>
        </w:tc>
        <w:tc>
          <w:tcPr>
            <w:tcW w:w="2684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Poslovi i usluge zdravstva koji nisu drugdje svrstani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212.356,00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221.700,00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229.903,00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211.029,00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221.700,00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229.903,00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161.231,00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165.903,00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163.542,00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49.798,00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55.797,00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66.361,00</w:t>
            </w:r>
          </w:p>
        </w:tc>
      </w:tr>
      <w:tr w:rsidR="006D0E20" w:rsidRPr="006D0E20" w:rsidTr="006D0E20">
        <w:trPr>
          <w:trHeight w:val="345"/>
        </w:trPr>
        <w:tc>
          <w:tcPr>
            <w:tcW w:w="709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lang w:eastAsia="hr-HR"/>
              </w:rPr>
              <w:t>Aktivnost A100176</w:t>
            </w:r>
          </w:p>
        </w:tc>
        <w:tc>
          <w:tcPr>
            <w:tcW w:w="2684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REDOVNA DJELATNOST DOMA ZDRAVLJA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5.442.626,00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5.610.753,00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5.818.346,00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01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3.982,00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11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POREZA ZA REDOVNU DJELATNOST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3.982,00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03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123.302,00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127.617,00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132.337,00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31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VLASTITI PRIHODI - PRORAČUNSKI KORISNICI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123.302,00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127.617,00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132.337,00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04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ZA POSEBNE NAMJENE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5.274.487,00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5.479.681,00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5.682.428,00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46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HZZO-a NA TEMELJU UG.OBV. - ZDRAVSTVENE USTANOVE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5.274.487,00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5.479.681,00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5.682.428,00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05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37.537,00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55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POMOĆI - PRORAČUNSKI KORISNICI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37.537,00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06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2.762,00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2.863,00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63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DONACIJE-PK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2.762,00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2.863,00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07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PRODAJE IMOVINE I NAKNADE S NASLOVA OSIGURANJA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693,00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718,00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72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PRODAJE  DUGOTRAJNE IMOVINE-PK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693,00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718,00</w:t>
            </w:r>
          </w:p>
        </w:tc>
      </w:tr>
      <w:tr w:rsidR="006D0E20" w:rsidRPr="006D0E20" w:rsidTr="006D0E20">
        <w:trPr>
          <w:trHeight w:val="330"/>
        </w:trPr>
        <w:tc>
          <w:tcPr>
            <w:tcW w:w="709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Korisnik:</w:t>
            </w:r>
          </w:p>
        </w:tc>
        <w:tc>
          <w:tcPr>
            <w:tcW w:w="2684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5.442.626,00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5.610.753,00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5.818.346,00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Funkcija   0761</w:t>
            </w:r>
          </w:p>
        </w:tc>
        <w:tc>
          <w:tcPr>
            <w:tcW w:w="2684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Poslovi i usluge zdravstva koji nisu drugdje svrstani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5.442.626,00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5.610.753,00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5.818.346,00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5.442.626,00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5.610.753,00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5.818.346,00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3.774.354,00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3.877.883,00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4.021.364,00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1.666.280,00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1.730.791,00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1.794.826,00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930,00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970,00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1.006,00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1.062,00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1.109,00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1.150,00</w:t>
            </w:r>
          </w:p>
        </w:tc>
      </w:tr>
      <w:tr w:rsidR="006D0E20" w:rsidRPr="006D0E20" w:rsidTr="006D0E20">
        <w:trPr>
          <w:trHeight w:val="345"/>
        </w:trPr>
        <w:tc>
          <w:tcPr>
            <w:tcW w:w="709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Kapitalni projekt K100122</w:t>
            </w:r>
          </w:p>
        </w:tc>
        <w:tc>
          <w:tcPr>
            <w:tcW w:w="2684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OPREMANJE ZDRAVSTVENIH USTANOVA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38.356,00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46.973,00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48.700,00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03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38.356,00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46.973,00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48.700,00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31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VLASTITI PRIHODI - PRORAČUNSKI KORISNICI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38.356,00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46.973,00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48.700,00</w:t>
            </w:r>
          </w:p>
        </w:tc>
      </w:tr>
      <w:tr w:rsidR="006D0E20" w:rsidRPr="006D0E20" w:rsidTr="006D0E20">
        <w:trPr>
          <w:trHeight w:val="315"/>
        </w:trPr>
        <w:tc>
          <w:tcPr>
            <w:tcW w:w="709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Korisnik:</w:t>
            </w:r>
          </w:p>
        </w:tc>
        <w:tc>
          <w:tcPr>
            <w:tcW w:w="2684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38.356,00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46.973,00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48.700,00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Funkcija   0761</w:t>
            </w:r>
          </w:p>
        </w:tc>
        <w:tc>
          <w:tcPr>
            <w:tcW w:w="2684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Poslovi i usluge zdravstva koji nisu drugdje svrstani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38.356,00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46.973,00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48.700,00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38.356,00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46.973,00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48.700,00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31.720,00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40.045,00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41.516,00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6.928,00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7.184,00</w:t>
            </w:r>
          </w:p>
        </w:tc>
      </w:tr>
      <w:tr w:rsidR="006D0E20" w:rsidRPr="006D0E20" w:rsidTr="006D0E20">
        <w:trPr>
          <w:trHeight w:val="345"/>
        </w:trPr>
        <w:tc>
          <w:tcPr>
            <w:tcW w:w="709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lang w:eastAsia="hr-HR"/>
              </w:rPr>
              <w:t>Aktivnost A100212</w:t>
            </w:r>
          </w:p>
        </w:tc>
        <w:tc>
          <w:tcPr>
            <w:tcW w:w="2684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SUFINANCIRANJE RADA ORDINACIJA U RURALNIM SREDINAMA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95.560,00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95.560,00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95.560,00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01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11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POREZA ZA REDOVNU DJELATNOST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05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55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POMOĆI - PRORAČUNSKI KORISNICI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</w:tr>
      <w:tr w:rsidR="006D0E20" w:rsidRPr="006D0E20" w:rsidTr="006D0E20">
        <w:trPr>
          <w:trHeight w:val="315"/>
        </w:trPr>
        <w:tc>
          <w:tcPr>
            <w:tcW w:w="709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Korisnik:</w:t>
            </w:r>
          </w:p>
        </w:tc>
        <w:tc>
          <w:tcPr>
            <w:tcW w:w="2684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95.560,00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95.560,00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95.560,00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Funkcija   0761</w:t>
            </w:r>
          </w:p>
        </w:tc>
        <w:tc>
          <w:tcPr>
            <w:tcW w:w="2684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Poslovi i usluge zdravstva koji nisu drugdje svrstani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95.560,00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95.560,00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95.560,00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95.560,00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95.560,00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95.560,00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95.560,00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95.560,00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95.560,00</w:t>
            </w:r>
          </w:p>
        </w:tc>
      </w:tr>
      <w:tr w:rsidR="006D0E20" w:rsidRPr="006D0E20" w:rsidTr="006D0E20">
        <w:trPr>
          <w:trHeight w:val="345"/>
        </w:trPr>
        <w:tc>
          <w:tcPr>
            <w:tcW w:w="709" w:type="pct"/>
            <w:shd w:val="clear" w:color="000000" w:fill="42A5F5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lang w:eastAsia="hr-HR"/>
              </w:rPr>
              <w:t>PROGRAM    1068</w:t>
            </w:r>
          </w:p>
        </w:tc>
        <w:tc>
          <w:tcPr>
            <w:tcW w:w="2684" w:type="pct"/>
            <w:shd w:val="clear" w:color="000000" w:fill="42A5F5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OPREMANJE ZDRAVSTVENIH USTANOVA</w:t>
            </w:r>
          </w:p>
        </w:tc>
        <w:tc>
          <w:tcPr>
            <w:tcW w:w="536" w:type="pct"/>
            <w:shd w:val="clear" w:color="000000" w:fill="42A5F5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1.920.869,00</w:t>
            </w:r>
          </w:p>
        </w:tc>
        <w:tc>
          <w:tcPr>
            <w:tcW w:w="536" w:type="pct"/>
            <w:shd w:val="clear" w:color="000000" w:fill="42A5F5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1.999.286,00</w:t>
            </w:r>
          </w:p>
        </w:tc>
        <w:tc>
          <w:tcPr>
            <w:tcW w:w="536" w:type="pct"/>
            <w:shd w:val="clear" w:color="000000" w:fill="42A5F5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146.272,00</w:t>
            </w:r>
          </w:p>
        </w:tc>
      </w:tr>
      <w:tr w:rsidR="006D0E20" w:rsidRPr="006D0E20" w:rsidTr="006D0E20">
        <w:trPr>
          <w:trHeight w:val="345"/>
        </w:trPr>
        <w:tc>
          <w:tcPr>
            <w:tcW w:w="709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lang w:eastAsia="hr-HR"/>
              </w:rPr>
              <w:t>Aktivnost A100211</w:t>
            </w:r>
          </w:p>
        </w:tc>
        <w:tc>
          <w:tcPr>
            <w:tcW w:w="2684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ADMINISTRACIJA I UPRAVLJANJE PROJEKTOM ZDRAVO SRCE, ZDRAVA BUDUĆNOST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17.851,00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05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17.851,00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58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SREDSTVA EU - PRORAČUNSKI KORISNICI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17.851,00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315"/>
        </w:trPr>
        <w:tc>
          <w:tcPr>
            <w:tcW w:w="709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Korisnik:</w:t>
            </w:r>
          </w:p>
        </w:tc>
        <w:tc>
          <w:tcPr>
            <w:tcW w:w="2684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17.851,00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Funkcija   0761</w:t>
            </w:r>
          </w:p>
        </w:tc>
        <w:tc>
          <w:tcPr>
            <w:tcW w:w="2684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Poslovi i usluge zdravstva koji nisu drugdje svrstani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17.851,00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17.851,00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6.570,00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11.281,00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345"/>
        </w:trPr>
        <w:tc>
          <w:tcPr>
            <w:tcW w:w="709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Kapitalni projekt K100140</w:t>
            </w:r>
          </w:p>
        </w:tc>
        <w:tc>
          <w:tcPr>
            <w:tcW w:w="2684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REKONSTRUKCIJA I IZGRADNJA DOMA ZDRAVLJA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1.781.107,00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1.858.119,00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01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1.781.107,00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1.858.119,00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11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POREZA ZA REDOVNU DJELATNOST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1.781.107,00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1.858.119,00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330"/>
        </w:trPr>
        <w:tc>
          <w:tcPr>
            <w:tcW w:w="709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Korisnik:</w:t>
            </w:r>
          </w:p>
        </w:tc>
        <w:tc>
          <w:tcPr>
            <w:tcW w:w="2684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1.781.107,00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1.858.119,00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Funkcija   0761</w:t>
            </w:r>
          </w:p>
        </w:tc>
        <w:tc>
          <w:tcPr>
            <w:tcW w:w="2684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Poslovi i usluge zdravstva koji nisu drugdje svrstani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1.781.107,00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1.858.119,00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1.781.107,00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1.858.119,00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neproizvedene</w:t>
            </w:r>
            <w:proofErr w:type="spellEnd"/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43.433,00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1.737.674,00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1.858.119,00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345"/>
        </w:trPr>
        <w:tc>
          <w:tcPr>
            <w:tcW w:w="709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lang w:eastAsia="hr-HR"/>
              </w:rPr>
              <w:t>Tekući projekt T100112</w:t>
            </w:r>
          </w:p>
        </w:tc>
        <w:tc>
          <w:tcPr>
            <w:tcW w:w="2684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SPECIJALIZACIJA LIJEČNIKA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121.911,00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141.167,00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146.272,00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05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121.911,00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141.167,00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146.272,00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58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SREDSTVA EU - PRORAČUNSKI KORISNICI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121.911,00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141.167,00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146.272,00</w:t>
            </w:r>
          </w:p>
        </w:tc>
      </w:tr>
      <w:tr w:rsidR="006D0E20" w:rsidRPr="006D0E20" w:rsidTr="006D0E20">
        <w:trPr>
          <w:trHeight w:val="315"/>
        </w:trPr>
        <w:tc>
          <w:tcPr>
            <w:tcW w:w="709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Korisnik:</w:t>
            </w:r>
          </w:p>
        </w:tc>
        <w:tc>
          <w:tcPr>
            <w:tcW w:w="2684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121.911,00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141.167,00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146.272,00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Funkcija   0761</w:t>
            </w:r>
          </w:p>
        </w:tc>
        <w:tc>
          <w:tcPr>
            <w:tcW w:w="2684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Poslovi i usluge zdravstva koji nisu drugdje svrstani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121.911,00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141.167,00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146.272,00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121.911,00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141.167,00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146.272,00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102.097,00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129.901,00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134.589,00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13.443,00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11.266,00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11.683,00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6.371,00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D0E20" w:rsidRPr="006D0E20" w:rsidTr="006D0E20">
        <w:trPr>
          <w:trHeight w:val="345"/>
        </w:trPr>
        <w:tc>
          <w:tcPr>
            <w:tcW w:w="709" w:type="pct"/>
            <w:shd w:val="clear" w:color="000000" w:fill="42A5F5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lang w:eastAsia="hr-HR"/>
              </w:rPr>
              <w:t>PROGRAM    1035</w:t>
            </w:r>
          </w:p>
        </w:tc>
        <w:tc>
          <w:tcPr>
            <w:tcW w:w="2684" w:type="pct"/>
            <w:shd w:val="clear" w:color="000000" w:fill="42A5F5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DJELATNOST LJEKARNE</w:t>
            </w:r>
          </w:p>
        </w:tc>
        <w:tc>
          <w:tcPr>
            <w:tcW w:w="536" w:type="pct"/>
            <w:shd w:val="clear" w:color="000000" w:fill="42A5F5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298.626,00</w:t>
            </w:r>
          </w:p>
        </w:tc>
        <w:tc>
          <w:tcPr>
            <w:tcW w:w="536" w:type="pct"/>
            <w:shd w:val="clear" w:color="000000" w:fill="42A5F5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311.899,00</w:t>
            </w:r>
          </w:p>
        </w:tc>
        <w:tc>
          <w:tcPr>
            <w:tcW w:w="536" w:type="pct"/>
            <w:shd w:val="clear" w:color="000000" w:fill="42A5F5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323.438,00</w:t>
            </w:r>
          </w:p>
        </w:tc>
      </w:tr>
      <w:tr w:rsidR="006D0E20" w:rsidRPr="006D0E20" w:rsidTr="006D0E20">
        <w:trPr>
          <w:trHeight w:val="345"/>
        </w:trPr>
        <w:tc>
          <w:tcPr>
            <w:tcW w:w="709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lang w:eastAsia="hr-HR"/>
              </w:rPr>
              <w:t>Aktivnost A100210</w:t>
            </w:r>
          </w:p>
        </w:tc>
        <w:tc>
          <w:tcPr>
            <w:tcW w:w="2684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REDOVNA DJELATNOST LJEKARNE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298.626,00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311.899,00</w:t>
            </w:r>
          </w:p>
        </w:tc>
        <w:tc>
          <w:tcPr>
            <w:tcW w:w="536" w:type="pct"/>
            <w:shd w:val="clear" w:color="000000" w:fill="BBDEFB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323.438,00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03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86.270,00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92.906,00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96.343,00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31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VLASTITI PRIHODI - PRORAČUNSKI KORISNICI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86.270,00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92.906,00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96.343,00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  04</w:t>
            </w:r>
          </w:p>
        </w:tc>
        <w:tc>
          <w:tcPr>
            <w:tcW w:w="2684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ZA POSEBNE NAMJENE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212.356,00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218.993,00</w:t>
            </w:r>
          </w:p>
        </w:tc>
        <w:tc>
          <w:tcPr>
            <w:tcW w:w="536" w:type="pct"/>
            <w:shd w:val="clear" w:color="000000" w:fill="FFE082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227.095,00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financiranja 46</w:t>
            </w:r>
          </w:p>
        </w:tc>
        <w:tc>
          <w:tcPr>
            <w:tcW w:w="2684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HZZO-a NA TEMELJU UG.OBV. - ZDRAVSTVENE USTANOVE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212.356,00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218.993,00</w:t>
            </w:r>
          </w:p>
        </w:tc>
        <w:tc>
          <w:tcPr>
            <w:tcW w:w="536" w:type="pct"/>
            <w:shd w:val="clear" w:color="000000" w:fill="FFF9C4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227.095,00</w:t>
            </w:r>
          </w:p>
        </w:tc>
      </w:tr>
      <w:tr w:rsidR="006D0E20" w:rsidRPr="006D0E20" w:rsidTr="006D0E20">
        <w:trPr>
          <w:trHeight w:val="315"/>
        </w:trPr>
        <w:tc>
          <w:tcPr>
            <w:tcW w:w="709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Korisnik:</w:t>
            </w:r>
          </w:p>
        </w:tc>
        <w:tc>
          <w:tcPr>
            <w:tcW w:w="2684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298.626,00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311.899,00</w:t>
            </w:r>
          </w:p>
        </w:tc>
        <w:tc>
          <w:tcPr>
            <w:tcW w:w="536" w:type="pct"/>
            <w:shd w:val="clear" w:color="000000" w:fill="A5D6A7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323.438,00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Funkcija   0761</w:t>
            </w:r>
          </w:p>
        </w:tc>
        <w:tc>
          <w:tcPr>
            <w:tcW w:w="2684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Poslovi i usluge zdravstva koji nisu drugdje svrstani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298.626,00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311.899,00</w:t>
            </w:r>
          </w:p>
        </w:tc>
        <w:tc>
          <w:tcPr>
            <w:tcW w:w="536" w:type="pct"/>
            <w:shd w:val="clear" w:color="000000" w:fill="FFEBEE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323.438,00</w:t>
            </w:r>
          </w:p>
        </w:tc>
      </w:tr>
      <w:tr w:rsidR="006D0E20" w:rsidRPr="006D0E20" w:rsidTr="006D0E20">
        <w:trPr>
          <w:trHeight w:val="300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298.626,00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311.899,00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323.438,00</w:t>
            </w:r>
          </w:p>
        </w:tc>
      </w:tr>
      <w:tr w:rsidR="006D0E20" w:rsidRPr="006D0E20" w:rsidTr="006D0E20">
        <w:trPr>
          <w:trHeight w:val="285"/>
        </w:trPr>
        <w:tc>
          <w:tcPr>
            <w:tcW w:w="709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298.626,00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311.899,00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D0E20" w:rsidRPr="006D0E20" w:rsidRDefault="006D0E20" w:rsidP="006D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323.438,00</w:t>
            </w:r>
          </w:p>
        </w:tc>
      </w:tr>
    </w:tbl>
    <w:p w:rsidR="00DD3F1D" w:rsidRPr="00DD3F1D" w:rsidRDefault="00DD3F1D" w:rsidP="00DD3F1D">
      <w:pPr>
        <w:spacing w:after="221" w:line="243" w:lineRule="auto"/>
      </w:pPr>
      <w:r w:rsidRPr="00DD3F1D">
        <w:rPr>
          <w:rFonts w:ascii="Arial" w:eastAsia="Arial" w:hAnsi="Arial" w:cs="Arial"/>
        </w:rPr>
        <w:lastRenderedPageBreak/>
        <w:t>III. ZAVRŠNE ODREDBE</w:t>
      </w:r>
    </w:p>
    <w:p w:rsidR="00DD3F1D" w:rsidRPr="00DD3F1D" w:rsidRDefault="00DD3F1D" w:rsidP="00DD3F1D">
      <w:pPr>
        <w:spacing w:after="221" w:line="246" w:lineRule="auto"/>
        <w:ind w:left="10" w:right="-15" w:hanging="10"/>
        <w:jc w:val="center"/>
        <w:rPr>
          <w:rFonts w:ascii="Arial" w:eastAsia="Arial" w:hAnsi="Arial" w:cs="Arial"/>
        </w:rPr>
      </w:pPr>
      <w:r w:rsidRPr="00DD3F1D">
        <w:rPr>
          <w:rFonts w:ascii="Arial" w:eastAsia="Arial" w:hAnsi="Arial" w:cs="Arial"/>
        </w:rPr>
        <w:t>Članak 4.</w:t>
      </w:r>
    </w:p>
    <w:p w:rsidR="00DD3F1D" w:rsidRPr="00DD3F1D" w:rsidRDefault="00DD3F1D" w:rsidP="00DD3F1D">
      <w:pPr>
        <w:spacing w:after="221" w:line="246" w:lineRule="auto"/>
        <w:ind w:left="10" w:right="-15" w:hanging="10"/>
        <w:jc w:val="both"/>
      </w:pPr>
      <w:r w:rsidRPr="00DD3F1D">
        <w:rPr>
          <w:rFonts w:ascii="Arial" w:eastAsia="Arial" w:hAnsi="Arial" w:cs="Arial"/>
        </w:rPr>
        <w:t>Financijski plan Doma zdravlja Koprivničko-križevačke županije za 2023. godinu i projekcije za 2024. i 2025 godinu stupaju na snagu 01. siječnja 2023. godine.</w:t>
      </w:r>
    </w:p>
    <w:p w:rsidR="00DD3F1D" w:rsidRPr="00DD3F1D" w:rsidRDefault="00DD3F1D" w:rsidP="00DD3F1D">
      <w:pPr>
        <w:spacing w:after="221" w:line="246" w:lineRule="auto"/>
        <w:ind w:left="10" w:right="-15" w:hanging="10"/>
        <w:jc w:val="center"/>
        <w:rPr>
          <w:rFonts w:ascii="Arial" w:eastAsia="Arial" w:hAnsi="Arial" w:cs="Arial"/>
        </w:rPr>
      </w:pPr>
      <w:r w:rsidRPr="00DD3F1D">
        <w:rPr>
          <w:rFonts w:ascii="Arial" w:eastAsia="Arial" w:hAnsi="Arial" w:cs="Arial"/>
        </w:rPr>
        <w:t>Članak 5.</w:t>
      </w:r>
    </w:p>
    <w:p w:rsidR="00DD3F1D" w:rsidRPr="00DD3F1D" w:rsidRDefault="00DD3F1D" w:rsidP="00DD3F1D">
      <w:pPr>
        <w:spacing w:line="240" w:lineRule="auto"/>
        <w:ind w:right="104"/>
        <w:jc w:val="both"/>
        <w:rPr>
          <w:rFonts w:ascii="Arial" w:eastAsia="Arial" w:hAnsi="Arial" w:cs="Arial"/>
        </w:rPr>
      </w:pPr>
      <w:r w:rsidRPr="00DD3F1D">
        <w:rPr>
          <w:rFonts w:ascii="Arial" w:eastAsia="Arial" w:hAnsi="Arial" w:cs="Arial"/>
        </w:rPr>
        <w:t xml:space="preserve">Financijski plan Doma zdravlja Koprivničko-križevačke županije za 2023. godinu i projekcije za 2024. i 2025. godinu objavit će se na internetskim stranicama Doma zdravlja Koprivničko-križevačke županije </w:t>
      </w:r>
      <w:hyperlink r:id="rId6" w:history="1">
        <w:r w:rsidRPr="00DD3F1D">
          <w:rPr>
            <w:rStyle w:val="Hiperveza"/>
            <w:rFonts w:ascii="Arial" w:eastAsia="Arial" w:hAnsi="Arial" w:cs="Arial"/>
          </w:rPr>
          <w:t>www.dzkkz.hr</w:t>
        </w:r>
      </w:hyperlink>
    </w:p>
    <w:p w:rsidR="00DD3F1D" w:rsidRPr="00DD3F1D" w:rsidRDefault="00DD3F1D" w:rsidP="00DD3F1D">
      <w:pPr>
        <w:spacing w:line="240" w:lineRule="auto"/>
        <w:ind w:right="104"/>
        <w:jc w:val="both"/>
        <w:rPr>
          <w:rFonts w:ascii="Arial" w:eastAsia="Arial" w:hAnsi="Arial" w:cs="Arial"/>
        </w:rPr>
      </w:pPr>
    </w:p>
    <w:p w:rsidR="00DD3F1D" w:rsidRPr="00DD3F1D" w:rsidRDefault="00DD3F1D" w:rsidP="00DD3F1D">
      <w:pPr>
        <w:spacing w:line="240" w:lineRule="auto"/>
        <w:ind w:right="104"/>
        <w:jc w:val="both"/>
        <w:rPr>
          <w:rFonts w:ascii="Arial" w:eastAsia="Arial" w:hAnsi="Arial" w:cs="Arial"/>
        </w:rPr>
      </w:pP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  <w:t xml:space="preserve">   Članak 6.</w:t>
      </w:r>
    </w:p>
    <w:p w:rsidR="00DD3F1D" w:rsidRPr="00DD3F1D" w:rsidRDefault="00DD3F1D" w:rsidP="00DD3F1D">
      <w:pPr>
        <w:spacing w:line="240" w:lineRule="auto"/>
        <w:ind w:right="104"/>
        <w:jc w:val="both"/>
        <w:rPr>
          <w:rFonts w:ascii="Arial" w:eastAsia="Arial" w:hAnsi="Arial" w:cs="Arial"/>
        </w:rPr>
      </w:pPr>
    </w:p>
    <w:p w:rsidR="00DD3F1D" w:rsidRPr="00DD3F1D" w:rsidRDefault="00DD3F1D" w:rsidP="00DD3F1D">
      <w:pPr>
        <w:spacing w:after="175" w:line="240" w:lineRule="auto"/>
        <w:ind w:right="104"/>
        <w:jc w:val="both"/>
        <w:rPr>
          <w:rFonts w:ascii="Arial" w:eastAsia="Arial" w:hAnsi="Arial" w:cs="Arial"/>
        </w:rPr>
      </w:pPr>
      <w:r w:rsidRPr="00DD3F1D">
        <w:rPr>
          <w:rFonts w:ascii="Arial" w:eastAsia="Arial" w:hAnsi="Arial" w:cs="Arial"/>
        </w:rPr>
        <w:t xml:space="preserve">Sastavni dio Financijskog plana Doma zdravlja Koprivničko-križevačke županije za 2023. godinu i projekcija za 2024. i 2025. je </w:t>
      </w:r>
      <w:r w:rsidR="008C7857">
        <w:rPr>
          <w:rFonts w:ascii="Arial" w:eastAsia="Arial" w:hAnsi="Arial" w:cs="Arial"/>
        </w:rPr>
        <w:t>i</w:t>
      </w:r>
    </w:p>
    <w:p w:rsidR="00DD3F1D" w:rsidRPr="00DD3F1D" w:rsidRDefault="00DD3F1D" w:rsidP="00DD3F1D">
      <w:pPr>
        <w:rPr>
          <w:rFonts w:ascii="Arial" w:hAnsi="Arial" w:cs="Arial"/>
        </w:rPr>
      </w:pPr>
      <w:r w:rsidRPr="00DD3F1D">
        <w:rPr>
          <w:rFonts w:ascii="Arial" w:hAnsi="Arial" w:cs="Arial"/>
        </w:rPr>
        <w:t>Obrazloženje Financijskog plana</w:t>
      </w:r>
      <w:r w:rsidR="008C7857">
        <w:rPr>
          <w:rFonts w:ascii="Arial" w:hAnsi="Arial" w:cs="Arial"/>
        </w:rPr>
        <w:t>.</w:t>
      </w:r>
    </w:p>
    <w:p w:rsidR="00DD3F1D" w:rsidRPr="00DD3F1D" w:rsidRDefault="00DD3F1D" w:rsidP="00DD3F1D">
      <w:pPr>
        <w:pStyle w:val="Odlomakpopisa"/>
        <w:rPr>
          <w:rFonts w:ascii="Arial" w:hAnsi="Arial" w:cs="Arial"/>
        </w:rPr>
      </w:pPr>
    </w:p>
    <w:p w:rsidR="00DD3F1D" w:rsidRPr="00DD3F1D" w:rsidRDefault="00DD3F1D" w:rsidP="00DD3F1D">
      <w:pPr>
        <w:pStyle w:val="Odlomakpopisa"/>
        <w:rPr>
          <w:rFonts w:ascii="Arial" w:hAnsi="Arial" w:cs="Arial"/>
        </w:rPr>
      </w:pPr>
    </w:p>
    <w:p w:rsidR="00DD3F1D" w:rsidRPr="00DD3F1D" w:rsidRDefault="00DD3F1D" w:rsidP="00DD3F1D">
      <w:pPr>
        <w:pStyle w:val="Odlomakpopisa"/>
        <w:rPr>
          <w:rFonts w:ascii="Arial" w:hAnsi="Arial" w:cs="Arial"/>
        </w:rPr>
      </w:pPr>
    </w:p>
    <w:p w:rsidR="00DD3F1D" w:rsidRPr="00DD3F1D" w:rsidRDefault="00DD3F1D" w:rsidP="00DD3F1D">
      <w:pPr>
        <w:pStyle w:val="Odlomakpopisa"/>
        <w:rPr>
          <w:rFonts w:ascii="Arial" w:hAnsi="Arial" w:cs="Arial"/>
        </w:rPr>
      </w:pPr>
      <w:r w:rsidRPr="00DD3F1D">
        <w:rPr>
          <w:rFonts w:ascii="Arial" w:hAnsi="Arial" w:cs="Arial"/>
        </w:rPr>
        <w:t>URBROJ: 2137-88-</w:t>
      </w:r>
      <w:r w:rsidR="0026666B">
        <w:rPr>
          <w:rFonts w:ascii="Arial" w:hAnsi="Arial" w:cs="Arial"/>
        </w:rPr>
        <w:t>4780</w:t>
      </w:r>
      <w:r w:rsidR="008C7857">
        <w:rPr>
          <w:rFonts w:ascii="Arial" w:hAnsi="Arial" w:cs="Arial"/>
        </w:rPr>
        <w:t>/</w:t>
      </w:r>
      <w:r w:rsidRPr="00DD3F1D">
        <w:rPr>
          <w:rFonts w:ascii="Arial" w:hAnsi="Arial" w:cs="Arial"/>
        </w:rPr>
        <w:t>2022.</w:t>
      </w:r>
    </w:p>
    <w:p w:rsidR="00DD3F1D" w:rsidRPr="00DD3F1D" w:rsidRDefault="00DD3F1D" w:rsidP="00DD3F1D">
      <w:pPr>
        <w:pStyle w:val="Odlomakpopisa"/>
      </w:pPr>
      <w:r w:rsidRPr="00DD3F1D">
        <w:rPr>
          <w:rFonts w:ascii="Arial" w:hAnsi="Arial" w:cs="Arial"/>
        </w:rPr>
        <w:t xml:space="preserve">Koprivnica, </w:t>
      </w:r>
      <w:r w:rsidR="008C7857">
        <w:rPr>
          <w:rFonts w:ascii="Arial" w:hAnsi="Arial" w:cs="Arial"/>
        </w:rPr>
        <w:t xml:space="preserve">30. </w:t>
      </w:r>
      <w:r w:rsidRPr="00DD3F1D">
        <w:rPr>
          <w:rFonts w:ascii="Arial" w:hAnsi="Arial" w:cs="Arial"/>
        </w:rPr>
        <w:t>studeni 2022.</w:t>
      </w:r>
    </w:p>
    <w:p w:rsidR="00DD3F1D" w:rsidRPr="00DD3F1D" w:rsidRDefault="00DD3F1D" w:rsidP="00DD3F1D">
      <w:pPr>
        <w:spacing w:after="65" w:line="246" w:lineRule="auto"/>
        <w:ind w:left="10" w:right="-15" w:hanging="10"/>
        <w:rPr>
          <w:rFonts w:ascii="Arial" w:eastAsia="Arial" w:hAnsi="Arial" w:cs="Arial"/>
        </w:rPr>
      </w:pPr>
    </w:p>
    <w:p w:rsidR="00DD3F1D" w:rsidRPr="00DD3F1D" w:rsidRDefault="00DD3F1D" w:rsidP="00DD3F1D">
      <w:pPr>
        <w:spacing w:after="65" w:line="246" w:lineRule="auto"/>
        <w:ind w:left="10" w:right="-15" w:hanging="10"/>
        <w:rPr>
          <w:rFonts w:ascii="Arial" w:eastAsia="Arial" w:hAnsi="Arial" w:cs="Arial"/>
        </w:rPr>
      </w:pPr>
    </w:p>
    <w:p w:rsidR="00DD3F1D" w:rsidRPr="00DD3F1D" w:rsidRDefault="00DD3F1D" w:rsidP="00DD3F1D">
      <w:pPr>
        <w:spacing w:line="243" w:lineRule="auto"/>
        <w:ind w:left="6372" w:right="816"/>
        <w:rPr>
          <w:rFonts w:ascii="Arial" w:eastAsia="Arial" w:hAnsi="Arial" w:cs="Arial"/>
        </w:rPr>
      </w:pPr>
      <w:r w:rsidRPr="00DD3F1D">
        <w:rPr>
          <w:rFonts w:ascii="Arial" w:eastAsia="Arial" w:hAnsi="Arial" w:cs="Arial"/>
        </w:rPr>
        <w:t xml:space="preserve">  </w:t>
      </w: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  <w:t xml:space="preserve"> Predsjednica Upravnog vijeća:    </w:t>
      </w:r>
    </w:p>
    <w:p w:rsidR="00DD3F1D" w:rsidRPr="00DD3F1D" w:rsidRDefault="00DD3F1D" w:rsidP="00DD3F1D">
      <w:pPr>
        <w:spacing w:line="243" w:lineRule="auto"/>
        <w:ind w:left="6372" w:right="816"/>
        <w:rPr>
          <w:rFonts w:ascii="Arial" w:eastAsia="Arial" w:hAnsi="Arial" w:cs="Arial"/>
        </w:rPr>
      </w:pPr>
      <w:r w:rsidRPr="00DD3F1D">
        <w:rPr>
          <w:rFonts w:ascii="Arial" w:eastAsia="Arial" w:hAnsi="Arial" w:cs="Arial"/>
        </w:rPr>
        <w:t xml:space="preserve"> </w:t>
      </w: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  <w:t xml:space="preserve">  </w:t>
      </w:r>
      <w:r w:rsidRPr="00DD3F1D">
        <w:rPr>
          <w:rFonts w:ascii="Arial" w:eastAsia="Arial" w:hAnsi="Arial" w:cs="Arial"/>
        </w:rPr>
        <w:tab/>
        <w:t xml:space="preserve">      Marina Jakšić, </w:t>
      </w:r>
      <w:proofErr w:type="spellStart"/>
      <w:r w:rsidRPr="00DD3F1D">
        <w:rPr>
          <w:rFonts w:ascii="Arial" w:eastAsia="Arial" w:hAnsi="Arial" w:cs="Arial"/>
        </w:rPr>
        <w:t>dipl.iur</w:t>
      </w:r>
      <w:proofErr w:type="spellEnd"/>
      <w:r w:rsidRPr="00DD3F1D">
        <w:rPr>
          <w:rFonts w:ascii="Arial" w:eastAsia="Arial" w:hAnsi="Arial" w:cs="Arial"/>
        </w:rPr>
        <w:t>.</w:t>
      </w:r>
    </w:p>
    <w:p w:rsidR="00DD3F1D" w:rsidRPr="00DD3F1D" w:rsidRDefault="00DD3F1D" w:rsidP="00DD3F1D">
      <w:pPr>
        <w:spacing w:line="243" w:lineRule="auto"/>
        <w:ind w:left="6372" w:right="816"/>
        <w:rPr>
          <w:rFonts w:ascii="Arial" w:eastAsia="Arial" w:hAnsi="Arial" w:cs="Arial"/>
        </w:rPr>
      </w:pPr>
    </w:p>
    <w:p w:rsidR="00DD3F1D" w:rsidRPr="00DD3F1D" w:rsidRDefault="00DD3F1D" w:rsidP="00DD3F1D">
      <w:pPr>
        <w:spacing w:line="243" w:lineRule="auto"/>
        <w:ind w:left="6372" w:right="816"/>
        <w:rPr>
          <w:rFonts w:ascii="Arial" w:eastAsia="Arial" w:hAnsi="Arial" w:cs="Arial"/>
        </w:rPr>
      </w:pP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</w:r>
      <w:r w:rsidRPr="00DD3F1D">
        <w:rPr>
          <w:rFonts w:ascii="Arial" w:eastAsia="Arial" w:hAnsi="Arial" w:cs="Arial"/>
        </w:rPr>
        <w:tab/>
        <w:t>_________________________</w:t>
      </w:r>
    </w:p>
    <w:p w:rsidR="000F0ED5" w:rsidRDefault="000F0ED5"/>
    <w:sectPr w:rsidR="000F0ED5" w:rsidSect="00C53B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719"/>
    <w:multiLevelType w:val="hybridMultilevel"/>
    <w:tmpl w:val="8E68B01E"/>
    <w:lvl w:ilvl="0" w:tplc="67EE6E9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76"/>
    <w:rsid w:val="0004191F"/>
    <w:rsid w:val="00041F64"/>
    <w:rsid w:val="000F0ED5"/>
    <w:rsid w:val="0014248A"/>
    <w:rsid w:val="001C5EB9"/>
    <w:rsid w:val="0026666B"/>
    <w:rsid w:val="0027187A"/>
    <w:rsid w:val="0029516D"/>
    <w:rsid w:val="003A636D"/>
    <w:rsid w:val="006D0E20"/>
    <w:rsid w:val="00780021"/>
    <w:rsid w:val="007A3C4E"/>
    <w:rsid w:val="00895A9D"/>
    <w:rsid w:val="008B6536"/>
    <w:rsid w:val="008C7857"/>
    <w:rsid w:val="00B56D6E"/>
    <w:rsid w:val="00C53B76"/>
    <w:rsid w:val="00CA3272"/>
    <w:rsid w:val="00DB33A0"/>
    <w:rsid w:val="00DD3F1D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4BE0"/>
  <w15:chartTrackingRefBased/>
  <w15:docId w15:val="{559318D9-B471-4104-962D-6F560AAB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5">
    <w:name w:val="Grid Table 4 Accent 5"/>
    <w:basedOn w:val="Obinatablica"/>
    <w:uiPriority w:val="49"/>
    <w:rsid w:val="00DB33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lomakpopisa">
    <w:name w:val="List Paragraph"/>
    <w:basedOn w:val="Normal"/>
    <w:uiPriority w:val="34"/>
    <w:qFormat/>
    <w:rsid w:val="00DD3F1D"/>
    <w:pPr>
      <w:spacing w:after="0" w:line="276" w:lineRule="auto"/>
      <w:ind w:left="720"/>
      <w:contextualSpacing/>
    </w:pPr>
    <w:rPr>
      <w:rFonts w:ascii="Calibri" w:eastAsia="Calibri" w:hAnsi="Calibri" w:cs="Calibri"/>
      <w:color w:val="000000"/>
      <w:lang w:eastAsia="hr-HR"/>
    </w:rPr>
  </w:style>
  <w:style w:type="character" w:styleId="Hiperveza">
    <w:name w:val="Hyperlink"/>
    <w:basedOn w:val="Zadanifontodlomka"/>
    <w:uiPriority w:val="99"/>
    <w:unhideWhenUsed/>
    <w:rsid w:val="00DD3F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kk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FC4E-DD3E-4BB4-AF4F-C2E1A3D5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Terezija</cp:lastModifiedBy>
  <cp:revision>6</cp:revision>
  <cp:lastPrinted>2022-11-29T13:10:00Z</cp:lastPrinted>
  <dcterms:created xsi:type="dcterms:W3CDTF">2022-11-22T12:55:00Z</dcterms:created>
  <dcterms:modified xsi:type="dcterms:W3CDTF">2022-11-29T13:13:00Z</dcterms:modified>
</cp:coreProperties>
</file>